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3A" w:rsidRPr="00997379" w:rsidRDefault="0040593A" w:rsidP="0040593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97379">
        <w:rPr>
          <w:rFonts w:ascii="Times New Roman" w:hAnsi="Times New Roman"/>
          <w:b/>
          <w:sz w:val="24"/>
          <w:szCs w:val="24"/>
        </w:rPr>
        <w:t>REPUBLIKA HRVATSKA</w:t>
      </w:r>
    </w:p>
    <w:p w:rsidR="0040593A" w:rsidRPr="00997379" w:rsidRDefault="0040593A" w:rsidP="004059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7379">
        <w:rPr>
          <w:rFonts w:ascii="Times New Roman" w:hAnsi="Times New Roman"/>
          <w:b/>
          <w:sz w:val="24"/>
          <w:szCs w:val="24"/>
        </w:rPr>
        <w:t>VUKOVARSKO SRIJEMSKA ŽUPANIJA</w:t>
      </w:r>
    </w:p>
    <w:p w:rsidR="0040593A" w:rsidRPr="00997379" w:rsidRDefault="0040593A" w:rsidP="004059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7379">
        <w:rPr>
          <w:rFonts w:ascii="Times New Roman" w:hAnsi="Times New Roman"/>
          <w:b/>
          <w:sz w:val="24"/>
          <w:szCs w:val="24"/>
        </w:rPr>
        <w:t>OSNOVNA ŠKOLA ČAKOVCI</w:t>
      </w:r>
    </w:p>
    <w:p w:rsidR="0040593A" w:rsidRPr="00997379" w:rsidRDefault="0040593A" w:rsidP="0040593A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</w:rPr>
      </w:pPr>
      <w:r w:rsidRPr="00997379">
        <w:rPr>
          <w:rFonts w:ascii="Times New Roman" w:eastAsia="Times New Roman" w:hAnsi="Times New Roman"/>
          <w:b/>
          <w:sz w:val="24"/>
          <w:szCs w:val="24"/>
        </w:rPr>
        <w:t>Č A K O V C I</w:t>
      </w:r>
    </w:p>
    <w:p w:rsidR="0040593A" w:rsidRPr="00997379" w:rsidRDefault="0040593A" w:rsidP="004059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0593A" w:rsidRPr="0046208D" w:rsidRDefault="0040593A" w:rsidP="004059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6208D">
        <w:rPr>
          <w:rFonts w:ascii="Times New Roman" w:eastAsia="Times New Roman" w:hAnsi="Times New Roman"/>
          <w:sz w:val="24"/>
          <w:szCs w:val="24"/>
        </w:rPr>
        <w:t>KLASA:</w:t>
      </w:r>
      <w:r w:rsidRPr="0046208D">
        <w:t xml:space="preserve"> </w:t>
      </w:r>
      <w:r w:rsidR="0046208D" w:rsidRPr="0046208D">
        <w:rPr>
          <w:rFonts w:ascii="Times New Roman" w:eastAsia="Times New Roman" w:hAnsi="Times New Roman"/>
          <w:sz w:val="24"/>
          <w:szCs w:val="24"/>
        </w:rPr>
        <w:t>112-03/24-01/14</w:t>
      </w:r>
    </w:p>
    <w:p w:rsidR="0040593A" w:rsidRPr="0046208D" w:rsidRDefault="0040593A" w:rsidP="004059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6208D">
        <w:rPr>
          <w:rFonts w:ascii="Times New Roman" w:eastAsia="Times New Roman" w:hAnsi="Times New Roman"/>
          <w:sz w:val="24"/>
          <w:szCs w:val="24"/>
        </w:rPr>
        <w:t>URBROJ:</w:t>
      </w:r>
      <w:r w:rsidRPr="0046208D">
        <w:t xml:space="preserve"> </w:t>
      </w:r>
      <w:r w:rsidRPr="0046208D">
        <w:rPr>
          <w:rFonts w:ascii="Times New Roman" w:eastAsia="Times New Roman" w:hAnsi="Times New Roman"/>
          <w:sz w:val="24"/>
          <w:szCs w:val="24"/>
        </w:rPr>
        <w:t>2196-75-01-24-01</w:t>
      </w:r>
    </w:p>
    <w:p w:rsidR="0040593A" w:rsidRPr="0046208D" w:rsidRDefault="0040593A" w:rsidP="004059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0593A" w:rsidRPr="00997379" w:rsidRDefault="002660F2" w:rsidP="004059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Čakovci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 09</w:t>
      </w:r>
      <w:r w:rsidR="0040593A">
        <w:rPr>
          <w:rFonts w:ascii="Times New Roman" w:eastAsia="Times New Roman" w:hAnsi="Times New Roman"/>
          <w:sz w:val="24"/>
          <w:szCs w:val="24"/>
        </w:rPr>
        <w:t>.listopada</w:t>
      </w:r>
      <w:r w:rsidR="0040593A" w:rsidRPr="00997379">
        <w:rPr>
          <w:rFonts w:ascii="Times New Roman" w:eastAsia="Times New Roman" w:hAnsi="Times New Roman"/>
          <w:sz w:val="24"/>
          <w:szCs w:val="24"/>
        </w:rPr>
        <w:t xml:space="preserve"> 2024. godine</w:t>
      </w:r>
    </w:p>
    <w:p w:rsidR="0040593A" w:rsidRPr="00997379" w:rsidRDefault="0040593A" w:rsidP="004059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 xml:space="preserve">Na temelju članka 107. Zakona o odgoju i obrazovanju u osnovnoj i srednjoj školi  („Narodne novine“, br. 87/08., 86/09., 92/10., 105/10.- ispravak, 90/11., 5/12., 16/12., 86/12., 126/12., 94/13., 152/14., 7/17., 68/18., 98/19., 64/20. 151/22., i 156/23),  članka 6. Pravilnika o postupku zapošljavanja te procjeni i vrednovanju kandidata za zapošljavanje u  Osnovnoj školi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Čakovci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Čakovci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  te članka 7. Pravilnika o radu Osnovne škole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Čakovci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, ravnateljica Osnovne škole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Čakovci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Čakovci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, Šandora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Petefija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 8, objavljuje</w:t>
      </w:r>
    </w:p>
    <w:p w:rsidR="0040593A" w:rsidRPr="00997379" w:rsidRDefault="0040593A" w:rsidP="0040593A"/>
    <w:p w:rsidR="0040593A" w:rsidRPr="00997379" w:rsidRDefault="0040593A" w:rsidP="004059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7379">
        <w:rPr>
          <w:rFonts w:ascii="Times New Roman" w:eastAsia="Times New Roman" w:hAnsi="Times New Roman"/>
          <w:b/>
          <w:sz w:val="24"/>
          <w:szCs w:val="24"/>
        </w:rPr>
        <w:t>N A T J E Č A J</w:t>
      </w:r>
    </w:p>
    <w:p w:rsidR="0040593A" w:rsidRPr="00997379" w:rsidRDefault="0040593A" w:rsidP="004059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97379">
        <w:rPr>
          <w:rFonts w:ascii="Times New Roman" w:eastAsia="Times New Roman" w:hAnsi="Times New Roman"/>
          <w:b/>
          <w:sz w:val="24"/>
          <w:szCs w:val="24"/>
        </w:rPr>
        <w:t>za zasnivanje radnog odnosa</w:t>
      </w: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0593A" w:rsidRPr="00FC042D" w:rsidRDefault="0040593A" w:rsidP="00FC04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97379">
        <w:rPr>
          <w:rFonts w:ascii="Times New Roman" w:eastAsia="Times New Roman" w:hAnsi="Times New Roman"/>
          <w:b/>
          <w:sz w:val="24"/>
          <w:szCs w:val="24"/>
        </w:rPr>
        <w:t xml:space="preserve">ZA RADNO MJESTO – UČITELJA/ICE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RAZREDNE NASTAVE </w:t>
      </w:r>
      <w:r w:rsidRPr="00997379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r w:rsidRPr="00997379">
        <w:rPr>
          <w:rFonts w:ascii="Times New Roman" w:eastAsia="Times New Roman" w:hAnsi="Times New Roman"/>
          <w:sz w:val="24"/>
          <w:szCs w:val="24"/>
        </w:rPr>
        <w:t>1 izvršitelj/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ica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 na određeno, puno radno vrijeme 40 sati tjedno – </w:t>
      </w:r>
      <w:r w:rsidR="00F532B4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zamjena</w:t>
      </w:r>
      <w:r w:rsidR="00F532B4">
        <w:rPr>
          <w:rFonts w:ascii="Times New Roman" w:eastAsia="Times New Roman" w:hAnsi="Times New Roman"/>
          <w:sz w:val="24"/>
          <w:szCs w:val="24"/>
        </w:rPr>
        <w:t xml:space="preserve"> za bolovanje</w:t>
      </w:r>
      <w:r w:rsidRPr="00997379">
        <w:rPr>
          <w:rFonts w:ascii="Times New Roman" w:eastAsia="Times New Roman" w:hAnsi="Times New Roman"/>
          <w:sz w:val="24"/>
          <w:szCs w:val="24"/>
          <w:lang w:eastAsia="hr-HR"/>
        </w:rPr>
        <w:t>) </w:t>
      </w: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 xml:space="preserve">UVJETI: </w:t>
      </w: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 xml:space="preserve">Opći uvjet za zasnivanje radnog odnosa i posebni uvjeti propisani Zakonom o odgoju i obrazovanju u osnovnoj i srednjoj školi kandidat koji zasniva radni odnos u školi mora </w:t>
      </w:r>
      <w:r w:rsidRPr="00FC042D">
        <w:rPr>
          <w:rFonts w:ascii="Times New Roman" w:eastAsia="Times New Roman" w:hAnsi="Times New Roman"/>
          <w:sz w:val="24"/>
          <w:szCs w:val="24"/>
        </w:rPr>
        <w:t>ispunjavati uvjete utvrđene člankom 105. i člankom 106. navedenog zakona</w:t>
      </w:r>
      <w:r w:rsidRPr="00997379">
        <w:rPr>
          <w:rFonts w:ascii="Times New Roman" w:eastAsia="Times New Roman" w:hAnsi="Times New Roman"/>
          <w:sz w:val="24"/>
          <w:szCs w:val="24"/>
        </w:rPr>
        <w:t xml:space="preserve">. („Narodne novine“, br. 87/08., 86/09., 92/10., 105/10.- ispravak, 90/11., 5/12., 16/12., 86/12., 126/12., 94/13., 152/14., 7/17., 68/18., 98/19., 64/20. 151/22. i 156/23). </w:t>
      </w: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593A" w:rsidRPr="00997379" w:rsidRDefault="0040593A" w:rsidP="006F40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208D">
        <w:rPr>
          <w:rFonts w:ascii="Times New Roman" w:eastAsia="Times New Roman" w:hAnsi="Times New Roman"/>
          <w:sz w:val="24"/>
          <w:szCs w:val="24"/>
        </w:rPr>
        <w:t xml:space="preserve">Sukladno članku 105. stavak </w:t>
      </w:r>
      <w:r w:rsidRPr="0046208D">
        <w:rPr>
          <w:rFonts w:ascii="Times New Roman" w:eastAsia="Times New Roman" w:hAnsi="Times New Roman"/>
          <w:sz w:val="24"/>
          <w:szCs w:val="24"/>
        </w:rPr>
        <w:t>5</w:t>
      </w:r>
      <w:r w:rsidRPr="0046208D">
        <w:rPr>
          <w:rFonts w:ascii="Times New Roman" w:eastAsia="Times New Roman" w:hAnsi="Times New Roman"/>
          <w:sz w:val="24"/>
          <w:szCs w:val="24"/>
        </w:rPr>
        <w:t>. Zakona o odgoju i obrazovanju u osnovnoj i srednjoj školi(„Narodne novine“, br. 87/08., 86/09., 92/10., 105/10.- ispravak, 90/11., 5/12., 16/12.,</w:t>
      </w:r>
      <w:r w:rsidRPr="00997379">
        <w:rPr>
          <w:rFonts w:ascii="Times New Roman" w:eastAsia="Times New Roman" w:hAnsi="Times New Roman"/>
          <w:sz w:val="24"/>
          <w:szCs w:val="24"/>
        </w:rPr>
        <w:t xml:space="preserve"> 86/12., 126/12., 94/13., 152/14., 7/17., 68/18., 98/19., 64/20. 151/22. i 156/23), poslove učitelja </w:t>
      </w:r>
      <w:r>
        <w:rPr>
          <w:rFonts w:ascii="Times New Roman" w:eastAsia="Times New Roman" w:hAnsi="Times New Roman"/>
          <w:sz w:val="24"/>
          <w:szCs w:val="24"/>
        </w:rPr>
        <w:t>razredne</w:t>
      </w:r>
      <w:r w:rsidRPr="00997379">
        <w:rPr>
          <w:rFonts w:ascii="Times New Roman" w:eastAsia="Times New Roman" w:hAnsi="Times New Roman"/>
          <w:sz w:val="24"/>
          <w:szCs w:val="24"/>
        </w:rPr>
        <w:t xml:space="preserve"> nastave može obavljati osoba koja je završila</w:t>
      </w:r>
      <w:r>
        <w:rPr>
          <w:rFonts w:ascii="Times New Roman" w:eastAsia="Times New Roman" w:hAnsi="Times New Roman"/>
          <w:sz w:val="24"/>
          <w:szCs w:val="24"/>
        </w:rPr>
        <w:t xml:space="preserve"> sveučilišni integrirani  prijediplomski i diplomski studij za učitelje ili sveučilišni diplomski studij za učitelje ili stručni četverogodišnji studij za učitelje kojima se stječe 240 ECTS bodova ili </w:t>
      </w:r>
      <w:r w:rsidR="00FC042D">
        <w:rPr>
          <w:rFonts w:ascii="Times New Roman" w:eastAsia="Times New Roman" w:hAnsi="Times New Roman"/>
          <w:sz w:val="24"/>
          <w:szCs w:val="24"/>
        </w:rPr>
        <w:t xml:space="preserve">četverogodišnji dodiplomski </w:t>
      </w:r>
      <w:r w:rsidR="00E6284F">
        <w:rPr>
          <w:rFonts w:ascii="Times New Roman" w:eastAsia="Times New Roman" w:hAnsi="Times New Roman"/>
          <w:sz w:val="24"/>
          <w:szCs w:val="24"/>
        </w:rPr>
        <w:t xml:space="preserve">stručni </w:t>
      </w:r>
      <w:r w:rsidR="00FC042D">
        <w:rPr>
          <w:rFonts w:ascii="Times New Roman" w:eastAsia="Times New Roman" w:hAnsi="Times New Roman"/>
          <w:sz w:val="24"/>
          <w:szCs w:val="24"/>
        </w:rPr>
        <w:t>studij kojim je stečena visoka stru</w:t>
      </w:r>
      <w:r w:rsidR="00E6284F">
        <w:rPr>
          <w:rFonts w:ascii="Times New Roman" w:eastAsia="Times New Roman" w:hAnsi="Times New Roman"/>
          <w:sz w:val="24"/>
          <w:szCs w:val="24"/>
        </w:rPr>
        <w:t>čna sprema u skladu s ranijim</w:t>
      </w:r>
      <w:bookmarkStart w:id="0" w:name="_GoBack"/>
      <w:r w:rsidR="00E6284F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E6284F">
        <w:rPr>
          <w:rFonts w:ascii="Times New Roman" w:eastAsia="Times New Roman" w:hAnsi="Times New Roman"/>
          <w:sz w:val="24"/>
          <w:szCs w:val="24"/>
        </w:rPr>
        <w:t>pro</w:t>
      </w:r>
      <w:r w:rsidR="00FC042D">
        <w:rPr>
          <w:rFonts w:ascii="Times New Roman" w:eastAsia="Times New Roman" w:hAnsi="Times New Roman"/>
          <w:sz w:val="24"/>
          <w:szCs w:val="24"/>
        </w:rPr>
        <w:t>pisima.</w:t>
      </w: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593A" w:rsidRPr="00997379" w:rsidRDefault="0040593A" w:rsidP="004059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97379">
        <w:rPr>
          <w:rFonts w:ascii="Times New Roman" w:eastAsia="Times New Roman" w:hAnsi="Times New Roman"/>
          <w:sz w:val="24"/>
          <w:szCs w:val="24"/>
          <w:lang w:eastAsia="hr-HR"/>
        </w:rPr>
        <w:t>Uz prijavu kandidati trebaju priložiti dokaze o ispunjavanju uvjeta.</w:t>
      </w:r>
    </w:p>
    <w:p w:rsidR="0040593A" w:rsidRPr="00997379" w:rsidRDefault="0040593A" w:rsidP="004059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>Dokumentacija koju kandidati trebaju priložiti i dokazi o ispunjavanju uvjeta su:</w:t>
      </w:r>
    </w:p>
    <w:p w:rsidR="0040593A" w:rsidRPr="00997379" w:rsidRDefault="0040593A" w:rsidP="004059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>u prijavi je kandidat dužan navesti (ime i prezime, adresu stanovanja, broj telefona odnosno mobitela, e-mail adresu na koju će mu biti dostavljena obavijest o datumu, vremenu i načinu procjene, odnosno testiranja i naziv radnog mjesta za koje se prijavljuje),</w:t>
      </w:r>
    </w:p>
    <w:p w:rsidR="0040593A" w:rsidRPr="00997379" w:rsidRDefault="0040593A" w:rsidP="004059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>životopis,</w:t>
      </w:r>
    </w:p>
    <w:p w:rsidR="0040593A" w:rsidRPr="00997379" w:rsidRDefault="0040593A" w:rsidP="004059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>diploma, odnosno dokaz o stečenoj stručnoj spremi,</w:t>
      </w:r>
    </w:p>
    <w:p w:rsidR="0040593A" w:rsidRPr="00997379" w:rsidRDefault="0040593A" w:rsidP="004059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>dokaz o državljanstvu,</w:t>
      </w:r>
    </w:p>
    <w:p w:rsidR="0040593A" w:rsidRPr="00997379" w:rsidRDefault="0040593A" w:rsidP="004059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lastRenderedPageBreak/>
        <w:t>uvjerenje da nije pod istragom i da se protiv kandidata ne vodi kazneni postupak glede zapreka za zasnivanje radnog odnosa iz članka 106. Zakona o odgoju i obrazovanju u osnovnoj i srednjoj školi s naznakom roka izdavanja (ne starije od dana raspisivanja natječaja)</w:t>
      </w:r>
    </w:p>
    <w:p w:rsidR="0040593A" w:rsidRPr="00997379" w:rsidRDefault="0040593A" w:rsidP="004059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>elektronički zapis ili potvrdu o podacima evidentiranim u bazi podataka Hrvatskog zavoda za mirovinsko osiguranje</w:t>
      </w: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b/>
          <w:sz w:val="24"/>
          <w:szCs w:val="24"/>
        </w:rPr>
        <w:t>Napomena:</w:t>
      </w:r>
      <w:r w:rsidRPr="00997379">
        <w:rPr>
          <w:rFonts w:ascii="Times New Roman" w:eastAsia="Times New Roman" w:hAnsi="Times New Roman"/>
          <w:sz w:val="24"/>
          <w:szCs w:val="24"/>
        </w:rPr>
        <w:t xml:space="preserve"> kandidati na natječaj mogu slati dokumentaciju u presliku. Natječajnu dokumentaciju nakon završetka natječajnog postupka ne vraćamo.</w:t>
      </w: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>Na natječaj se mogu pod ravnopravnim uvjetima javiti osobe oba spola ( članak 13. Zakona o ravnopravnosti spolova („Narodne novine“ broj 82/08. i 69/17.)</w:t>
      </w: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>Osobe koje se pozivaju na pravo prednosti pri zapošljavanju prema posebnom zakonu, dužne su u prijavi na natječaj pozvati se na to pravo i priložiti dokaz o pravu na koje se poziva.</w:t>
      </w: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97379">
        <w:rPr>
          <w:rFonts w:ascii="Times New Roman" w:eastAsia="Times New Roman" w:hAnsi="Times New Roman"/>
          <w:sz w:val="24"/>
          <w:szCs w:val="24"/>
          <w:lang w:eastAsia="hr-HR"/>
        </w:rPr>
        <w:t xml:space="preserve">Osobe koje se pozivaju na prednost prilikom zapošljavanja temeljem članka 102. Zakona o hrvatskim braniteljima iz Domovinskog rata i članovima njihovih obitelji (“NN” br.121/17., 98/19.,84/21. i 156/23), članku 48. Zakona o zaštiti vojnih i civilnih invalida rata („NN“ br. 33/92., 57/92.,77/92. 27/93., 58/93., 2/94., 76/94., 108/95., 108/96., 82/01., 103/03., 148/13. i 98/19 članku 9. Zakona o profesionalnoj rehabilitaciji i zapošljavanja osoba s invaliditetom („NN“ br. 157/13., 152/14., 39/18. i 32/20.) te članku 48. Zakona o civilnim stradalnicima iz Domovinskog rata („NN“ br. 84/21.) dužne su u prijavi na javni natječaj pozvati se na to pravo i uz prijavu priložiti svu propisanu dokumentaciju prema posebnom zakonu, a imaju prednost u odnosu na ostale kandidate samo pod jednakim uvjetima. </w:t>
      </w: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97379">
        <w:rPr>
          <w:rFonts w:ascii="Times New Roman" w:eastAsia="Times New Roman" w:hAnsi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(„NN“ br. 121/17., 98/19., 84/21. i 156/23), uz prijavu na natječaj dužne su priložiti i dokaze propisane člankom 103. stavak 1. Zakona o hrvatskim braniteljima iz Domovinskog rata i članovima njihovih obitelji.</w:t>
      </w:r>
    </w:p>
    <w:p w:rsidR="0040593A" w:rsidRPr="00997379" w:rsidRDefault="0040593A" w:rsidP="00405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  <w:lang w:eastAsia="hr-HR"/>
        </w:rPr>
        <w:t>Poveznica na internetsku stranicu Ministarstva na kojoj su navedeni dokazi potrebni za ostvarivanje prava prednosti pri zapošljavanju:</w:t>
      </w:r>
    </w:p>
    <w:p w:rsidR="0040593A" w:rsidRPr="00997379" w:rsidRDefault="0040593A" w:rsidP="0040593A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u w:val="single"/>
          <w:lang w:eastAsia="hr-HR"/>
        </w:rPr>
      </w:pPr>
      <w:hyperlink r:id="rId6" w:history="1">
        <w:r w:rsidRPr="00997379">
          <w:rPr>
            <w:rFonts w:ascii="Arial" w:eastAsia="Times New Roman" w:hAnsi="Arial" w:cs="Arial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997379">
        <w:rPr>
          <w:rFonts w:ascii="Arial" w:eastAsia="Times New Roman" w:hAnsi="Arial" w:cs="Arial"/>
          <w:u w:val="single"/>
          <w:lang w:eastAsia="hr-HR"/>
        </w:rPr>
        <w:t xml:space="preserve">. </w:t>
      </w:r>
    </w:p>
    <w:p w:rsidR="0040593A" w:rsidRPr="00997379" w:rsidRDefault="0040593A" w:rsidP="0040593A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997379">
        <w:rPr>
          <w:rFonts w:ascii="Times New Roman" w:eastAsia="Times New Roman" w:hAnsi="Times New Roman"/>
          <w:sz w:val="24"/>
          <w:szCs w:val="24"/>
          <w:lang w:eastAsia="hr-HR"/>
        </w:rPr>
        <w:t>Osobe koje ostvaruju pravo prednosti pri zapošljavanju u skladu s člankom 48. Zakona o civilnim stradalnicima iz Domovinskog rata („NN“ br. 84/21.), uz prijavu na natječaj dužne su u prijavi na natječaj pozvati se na to pravo. i uz prijavu dostaviti i dokaze iz stavka 1. članka 49. Zakona o civilnim stradalnicima iz Domovinskog rata.</w:t>
      </w:r>
    </w:p>
    <w:p w:rsidR="0040593A" w:rsidRPr="00997379" w:rsidRDefault="0040593A" w:rsidP="0040593A">
      <w:pPr>
        <w:shd w:val="clear" w:color="auto" w:fill="FFFFFF"/>
        <w:spacing w:before="27"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997379">
        <w:rPr>
          <w:rFonts w:ascii="Times New Roman" w:eastAsia="Times New Roman" w:hAnsi="Times New Roman"/>
          <w:sz w:val="24"/>
          <w:szCs w:val="24"/>
          <w:lang w:eastAsia="hr-HR"/>
        </w:rPr>
        <w:t>Poveznica na internetsku stranicu Ministarstva hrvatskih branitelja s popisom dokaza potrebnih za ostvarivanje prava prednosti:</w:t>
      </w:r>
    </w:p>
    <w:p w:rsidR="0040593A" w:rsidRPr="00997379" w:rsidRDefault="0040593A" w:rsidP="0040593A">
      <w:pPr>
        <w:spacing w:line="256" w:lineRule="auto"/>
        <w:jc w:val="both"/>
        <w:rPr>
          <w:u w:val="single"/>
        </w:rPr>
      </w:pPr>
      <w:hyperlink r:id="rId7" w:history="1">
        <w:r w:rsidRPr="00997379">
          <w:rPr>
            <w:rFonts w:ascii="Arial" w:hAnsi="Arial" w:cs="Arial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0593A" w:rsidRPr="00997379" w:rsidRDefault="0040593A" w:rsidP="00405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 xml:space="preserve">U skladu s uredbom Europske unije 2016/679 Europskog parlamenta i Vijeća od 27.4.2016. godine te Zakonom o provedi Opće uredbe o zaštiti podataka („NN2 br. 42/18.) prijavom na natječaj osoba daje privolu Osnovnoj školi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Čakovci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 za prikupljanje i obradu podataka iz natječajne dokumentacije, a sve u svrhu provedbe natječaja za zapošljavanje.</w:t>
      </w:r>
    </w:p>
    <w:p w:rsidR="0040593A" w:rsidRPr="00997379" w:rsidRDefault="0040593A" w:rsidP="00405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97379">
        <w:rPr>
          <w:rFonts w:ascii="Times New Roman" w:eastAsia="Times New Roman" w:hAnsi="Times New Roman"/>
          <w:sz w:val="24"/>
          <w:szCs w:val="24"/>
        </w:rPr>
        <w:lastRenderedPageBreak/>
        <w:t>Ako kandidat ne pristupi testiranju smatra se da je povukao prijavu na natječaj i više se ne smatra kandidatom u natječajnom postupku. Kandidati sami snose troškove dolaska na testiranje.</w:t>
      </w:r>
    </w:p>
    <w:p w:rsidR="0040593A" w:rsidRPr="00997379" w:rsidRDefault="0040593A" w:rsidP="00405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 xml:space="preserve">Rok za dostavu natječajne dokumentacije je 8 dana od dana objave natječaja na mrežnim stranicama i oglasnoj ploči Hrvatskog zavoda za zapošljavanje i mrežnim stranicama i oglasnoj ploči Osnovne škole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Čakovci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Čakovci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>.</w:t>
      </w:r>
    </w:p>
    <w:p w:rsidR="0040593A" w:rsidRPr="00997379" w:rsidRDefault="0040593A" w:rsidP="00405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97379">
        <w:rPr>
          <w:rFonts w:ascii="Times New Roman" w:eastAsia="Times New Roman" w:hAnsi="Times New Roman"/>
          <w:sz w:val="24"/>
          <w:szCs w:val="24"/>
        </w:rPr>
        <w:t>Natječaj je objavljen</w:t>
      </w:r>
      <w:r w:rsidR="00FC042D">
        <w:rPr>
          <w:rFonts w:ascii="Times New Roman" w:eastAsia="Times New Roman" w:hAnsi="Times New Roman"/>
          <w:sz w:val="24"/>
          <w:szCs w:val="24"/>
        </w:rPr>
        <w:t xml:space="preserve"> 10</w:t>
      </w:r>
      <w:r w:rsidRPr="00997379">
        <w:rPr>
          <w:rFonts w:ascii="Times New Roman" w:eastAsia="Times New Roman" w:hAnsi="Times New Roman"/>
          <w:sz w:val="24"/>
          <w:szCs w:val="24"/>
        </w:rPr>
        <w:t xml:space="preserve">. </w:t>
      </w:r>
      <w:r w:rsidR="00FC042D">
        <w:rPr>
          <w:rFonts w:ascii="Times New Roman" w:eastAsia="Times New Roman" w:hAnsi="Times New Roman"/>
          <w:sz w:val="24"/>
          <w:szCs w:val="24"/>
        </w:rPr>
        <w:t>listopada</w:t>
      </w:r>
      <w:r w:rsidRPr="00997379">
        <w:rPr>
          <w:rFonts w:ascii="Times New Roman" w:eastAsia="Times New Roman" w:hAnsi="Times New Roman"/>
          <w:sz w:val="24"/>
          <w:szCs w:val="24"/>
        </w:rPr>
        <w:t xml:space="preserve"> 2024.</w:t>
      </w:r>
      <w:r w:rsidR="002660F2">
        <w:rPr>
          <w:rFonts w:ascii="Times New Roman" w:eastAsia="Times New Roman" w:hAnsi="Times New Roman"/>
          <w:sz w:val="24"/>
          <w:szCs w:val="24"/>
        </w:rPr>
        <w:t>godine</w:t>
      </w:r>
      <w:r w:rsidRPr="00997379">
        <w:rPr>
          <w:rFonts w:ascii="Times New Roman" w:eastAsia="Times New Roman" w:hAnsi="Times New Roman"/>
          <w:sz w:val="24"/>
          <w:szCs w:val="24"/>
        </w:rPr>
        <w:t xml:space="preserve"> i traje do </w:t>
      </w:r>
      <w:r w:rsidR="00FC042D">
        <w:rPr>
          <w:rFonts w:ascii="Times New Roman" w:eastAsia="Times New Roman" w:hAnsi="Times New Roman"/>
          <w:sz w:val="24"/>
          <w:szCs w:val="24"/>
        </w:rPr>
        <w:t>18</w:t>
      </w:r>
      <w:r w:rsidRPr="00997379">
        <w:rPr>
          <w:rFonts w:ascii="Times New Roman" w:eastAsia="Times New Roman" w:hAnsi="Times New Roman"/>
          <w:sz w:val="24"/>
          <w:szCs w:val="24"/>
        </w:rPr>
        <w:t xml:space="preserve">. </w:t>
      </w:r>
      <w:r w:rsidR="00FC042D">
        <w:rPr>
          <w:rFonts w:ascii="Times New Roman" w:eastAsia="Times New Roman" w:hAnsi="Times New Roman"/>
          <w:sz w:val="24"/>
          <w:szCs w:val="24"/>
        </w:rPr>
        <w:t>listopada</w:t>
      </w:r>
      <w:r w:rsidRPr="00997379">
        <w:rPr>
          <w:rFonts w:ascii="Times New Roman" w:eastAsia="Times New Roman" w:hAnsi="Times New Roman"/>
          <w:sz w:val="24"/>
          <w:szCs w:val="24"/>
        </w:rPr>
        <w:t xml:space="preserve"> 2024. godine.</w:t>
      </w:r>
    </w:p>
    <w:p w:rsidR="0040593A" w:rsidRPr="00997379" w:rsidRDefault="0040593A" w:rsidP="00405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97379">
        <w:rPr>
          <w:rFonts w:ascii="Times New Roman" w:eastAsia="Times New Roman" w:hAnsi="Times New Roman"/>
          <w:sz w:val="24"/>
          <w:szCs w:val="24"/>
        </w:rPr>
        <w:t>Prijave s dokazima o ispunjav</w:t>
      </w:r>
      <w:r w:rsidR="006F4085">
        <w:rPr>
          <w:rFonts w:ascii="Times New Roman" w:eastAsia="Times New Roman" w:hAnsi="Times New Roman"/>
          <w:sz w:val="24"/>
          <w:szCs w:val="24"/>
        </w:rPr>
        <w:t>anju uvjeta dostaviti osobno</w:t>
      </w:r>
      <w:r w:rsidRPr="00997379">
        <w:rPr>
          <w:rFonts w:ascii="Times New Roman" w:eastAsia="Times New Roman" w:hAnsi="Times New Roman"/>
          <w:sz w:val="24"/>
          <w:szCs w:val="24"/>
        </w:rPr>
        <w:t xml:space="preserve"> ili  poštom na adresu: Osnovna škola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Čakovci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,  Šandora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Petefija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 8,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Čakovci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 32242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Slakovci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 u roku od 8 dana od dana objave natječaja s naznakom „za natječaj“.</w:t>
      </w:r>
    </w:p>
    <w:p w:rsidR="0040593A" w:rsidRPr="00997379" w:rsidRDefault="0040593A" w:rsidP="00405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>Nepotpune i nepravodobne prijave nećemo razmatrati.</w:t>
      </w:r>
    </w:p>
    <w:p w:rsidR="0040593A" w:rsidRPr="00997379" w:rsidRDefault="0040593A" w:rsidP="00405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t xml:space="preserve">Kandidati koji su pravodobno dostavili potpunu prijavu sa svim prilozima odnosno ispravama i ispunjavaju uvjete natječaja dužni su pristupiti procjeni odnosno testiranju prema Pravilniku o postupku zapošljavanja te procjeni i vrednovanju kandidata za zapošljavanje i načinu zapošljavanja u Osnovnoj školi </w:t>
      </w:r>
      <w:proofErr w:type="spellStart"/>
      <w:r w:rsidRPr="00997379">
        <w:rPr>
          <w:rFonts w:ascii="Times New Roman" w:eastAsia="Times New Roman" w:hAnsi="Times New Roman"/>
          <w:sz w:val="24"/>
          <w:szCs w:val="24"/>
        </w:rPr>
        <w:t>Čakovci</w:t>
      </w:r>
      <w:proofErr w:type="spellEnd"/>
      <w:r w:rsidRPr="009973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593A" w:rsidRPr="00997379" w:rsidRDefault="0040593A" w:rsidP="00405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Pr="00997379">
          <w:rPr>
            <w:rStyle w:val="Hiperveza"/>
            <w:rFonts w:ascii="Times New Roman" w:eastAsia="Times New Roman" w:hAnsi="Times New Roman"/>
            <w:color w:val="auto"/>
            <w:sz w:val="24"/>
            <w:szCs w:val="24"/>
          </w:rPr>
          <w:t>http://os-cakovci.skole.hr/skola/vazni_dokumenti</w:t>
        </w:r>
      </w:hyperlink>
      <w:r w:rsidRPr="009973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593A" w:rsidRPr="00997379" w:rsidRDefault="0040593A" w:rsidP="00405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97379">
        <w:rPr>
          <w:rFonts w:ascii="Times New Roman" w:eastAsia="Times New Roman" w:hAnsi="Times New Roman"/>
          <w:sz w:val="24"/>
          <w:szCs w:val="24"/>
        </w:rPr>
        <w:t xml:space="preserve">Izvori za pripremu kandidata (sukladno odluci Povjerenstva) </w:t>
      </w:r>
    </w:p>
    <w:p w:rsidR="0040593A" w:rsidRPr="00997379" w:rsidRDefault="0040593A" w:rsidP="0040593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97379">
        <w:rPr>
          <w:rFonts w:ascii="Times New Roman" w:hAnsi="Times New Roman"/>
          <w:sz w:val="24"/>
          <w:szCs w:val="24"/>
          <w:lang w:eastAsia="hr-HR"/>
        </w:rPr>
        <w:t> </w:t>
      </w:r>
      <w:hyperlink r:id="rId9" w:history="1">
        <w:r w:rsidRPr="00997379">
          <w:rPr>
            <w:rStyle w:val="Hiperveza"/>
            <w:rFonts w:ascii="Times New Roman" w:hAnsi="Times New Roman"/>
            <w:color w:val="auto"/>
            <w:sz w:val="24"/>
            <w:szCs w:val="24"/>
            <w:lang w:eastAsia="hr-HR"/>
          </w:rPr>
          <w:t>https://www.zakon.hr/z/317/Zakon-o-odgoju-i-obrazovanju-u-osnovnoj-i-srednjoj-%C5%A1koli</w:t>
        </w:r>
      </w:hyperlink>
      <w:r w:rsidRPr="00997379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:rsidR="0040593A" w:rsidRPr="00997379" w:rsidRDefault="0040593A" w:rsidP="0040593A">
      <w:pPr>
        <w:spacing w:after="200" w:line="276" w:lineRule="auto"/>
        <w:rPr>
          <w:rFonts w:ascii="Times New Roman" w:hAnsi="Times New Roman"/>
          <w:sz w:val="24"/>
          <w:szCs w:val="24"/>
        </w:rPr>
      </w:pPr>
      <w:hyperlink r:id="rId10" w:history="1">
        <w:r w:rsidRPr="00997379">
          <w:rPr>
            <w:rStyle w:val="Hiperveza"/>
            <w:rFonts w:ascii="Times New Roman" w:hAnsi="Times New Roman"/>
            <w:color w:val="auto"/>
            <w:sz w:val="24"/>
            <w:szCs w:val="24"/>
          </w:rPr>
          <w:t>https://www.zakon.hr/cms.ht</w:t>
        </w:r>
        <w:r w:rsidRPr="00997379">
          <w:rPr>
            <w:rStyle w:val="Hiperveza"/>
            <w:rFonts w:ascii="Times New Roman" w:hAnsi="Times New Roman"/>
            <w:color w:val="auto"/>
            <w:sz w:val="24"/>
            <w:szCs w:val="24"/>
          </w:rPr>
          <w:t>m</w:t>
        </w:r>
        <w:r w:rsidRPr="00997379">
          <w:rPr>
            <w:rStyle w:val="Hiperveza"/>
            <w:rFonts w:ascii="Times New Roman" w:hAnsi="Times New Roman"/>
            <w:color w:val="auto"/>
            <w:sz w:val="24"/>
            <w:szCs w:val="24"/>
          </w:rPr>
          <w:t>?id=27329</w:t>
        </w:r>
      </w:hyperlink>
      <w:r w:rsidRPr="00997379">
        <w:rPr>
          <w:rFonts w:ascii="Times New Roman" w:hAnsi="Times New Roman"/>
          <w:sz w:val="24"/>
          <w:szCs w:val="24"/>
        </w:rPr>
        <w:t xml:space="preserve"> </w:t>
      </w:r>
    </w:p>
    <w:p w:rsidR="00AC0C58" w:rsidRPr="00997379" w:rsidRDefault="00AC0C58" w:rsidP="0040593A">
      <w:pPr>
        <w:spacing w:after="200" w:line="276" w:lineRule="auto"/>
        <w:rPr>
          <w:rFonts w:ascii="Times New Roman" w:hAnsi="Times New Roman"/>
          <w:sz w:val="24"/>
          <w:szCs w:val="24"/>
        </w:rPr>
      </w:pPr>
      <w:hyperlink r:id="rId11" w:history="1">
        <w:r w:rsidRPr="007036FC">
          <w:rPr>
            <w:rStyle w:val="Hiperveza"/>
            <w:rFonts w:ascii="Times New Roman" w:hAnsi="Times New Roman"/>
            <w:sz w:val="24"/>
            <w:szCs w:val="24"/>
          </w:rPr>
          <w:t>htt</w:t>
        </w:r>
        <w:r w:rsidRPr="007036FC">
          <w:rPr>
            <w:rStyle w:val="Hiperveza"/>
            <w:rFonts w:ascii="Times New Roman" w:hAnsi="Times New Roman"/>
            <w:sz w:val="24"/>
            <w:szCs w:val="24"/>
          </w:rPr>
          <w:t>p</w:t>
        </w:r>
        <w:r w:rsidRPr="007036FC">
          <w:rPr>
            <w:rStyle w:val="Hiperveza"/>
            <w:rFonts w:ascii="Times New Roman" w:hAnsi="Times New Roman"/>
            <w:sz w:val="24"/>
            <w:szCs w:val="24"/>
          </w:rPr>
          <w:t>s://www.zakon.hr/cms.htm?id=40193</w:t>
        </w:r>
      </w:hyperlink>
    </w:p>
    <w:p w:rsidR="0040593A" w:rsidRPr="00997379" w:rsidRDefault="0040593A" w:rsidP="0040593A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 xml:space="preserve">Statut Škole </w:t>
      </w:r>
      <w:hyperlink r:id="rId12" w:history="1">
        <w:r w:rsidR="00265BA2" w:rsidRPr="007036FC">
          <w:rPr>
            <w:rStyle w:val="Hiperveza"/>
            <w:rFonts w:ascii="Times New Roman" w:hAnsi="Times New Roman"/>
            <w:sz w:val="24"/>
            <w:szCs w:val="24"/>
          </w:rPr>
          <w:t>http</w:t>
        </w:r>
        <w:r w:rsidR="00265BA2" w:rsidRPr="007036FC">
          <w:rPr>
            <w:rStyle w:val="Hiperveza"/>
            <w:rFonts w:ascii="Times New Roman" w:hAnsi="Times New Roman"/>
            <w:sz w:val="24"/>
            <w:szCs w:val="24"/>
          </w:rPr>
          <w:t>:</w:t>
        </w:r>
        <w:r w:rsidR="00265BA2" w:rsidRPr="007036FC">
          <w:rPr>
            <w:rStyle w:val="Hiperveza"/>
            <w:rFonts w:ascii="Times New Roman" w:hAnsi="Times New Roman"/>
            <w:sz w:val="24"/>
            <w:szCs w:val="24"/>
          </w:rPr>
          <w:t>//os-cakovci.skole.hr/skola/vazni_dokumenti</w:t>
        </w:r>
      </w:hyperlink>
    </w:p>
    <w:p w:rsidR="0040593A" w:rsidRPr="00997379" w:rsidRDefault="0040593A" w:rsidP="0040593A">
      <w:pPr>
        <w:spacing w:after="200" w:line="276" w:lineRule="auto"/>
        <w:rPr>
          <w:rFonts w:ascii="Times New Roman" w:hAnsi="Times New Roman"/>
          <w:sz w:val="24"/>
          <w:szCs w:val="24"/>
        </w:rPr>
      </w:pPr>
      <w:hyperlink r:id="rId13" w:history="1">
        <w:r w:rsidRPr="00997379">
          <w:rPr>
            <w:rFonts w:ascii="Times New Roman" w:hAnsi="Times New Roman"/>
            <w:sz w:val="24"/>
            <w:szCs w:val="24"/>
            <w:u w:val="single"/>
          </w:rPr>
          <w:t>https://</w:t>
        </w:r>
        <w:r w:rsidRPr="00997379">
          <w:rPr>
            <w:rFonts w:ascii="Times New Roman" w:hAnsi="Times New Roman"/>
            <w:sz w:val="24"/>
            <w:szCs w:val="24"/>
            <w:u w:val="single"/>
          </w:rPr>
          <w:t>m</w:t>
        </w:r>
        <w:r w:rsidRPr="00997379">
          <w:rPr>
            <w:rFonts w:ascii="Times New Roman" w:hAnsi="Times New Roman"/>
            <w:sz w:val="24"/>
            <w:szCs w:val="24"/>
            <w:u w:val="single"/>
          </w:rPr>
          <w:t>zo.gov.hr/UserDocsImages/dokumenti/Obrazovanje/OsnovneSkole/Cjelodnevna-skola/Eksperimentalni-program-Osnovna-skola-kao-cjelodnevna-skola.pdf</w:t>
        </w:r>
      </w:hyperlink>
      <w:r w:rsidRPr="00997379">
        <w:rPr>
          <w:rFonts w:ascii="Times New Roman" w:hAnsi="Times New Roman"/>
          <w:sz w:val="24"/>
          <w:szCs w:val="24"/>
        </w:rPr>
        <w:t xml:space="preserve"> </w:t>
      </w:r>
    </w:p>
    <w:p w:rsidR="0040593A" w:rsidRPr="00997379" w:rsidRDefault="0040593A" w:rsidP="0040593A">
      <w:pPr>
        <w:keepNext/>
        <w:keepLines/>
        <w:spacing w:before="240" w:after="0" w:line="276" w:lineRule="auto"/>
        <w:outlineLvl w:val="0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 xml:space="preserve"> </w:t>
      </w:r>
      <w:r w:rsidRPr="00997379">
        <w:rPr>
          <w:rFonts w:ascii="Times New Roman" w:hAnsi="Times New Roman"/>
          <w:bCs/>
          <w:sz w:val="24"/>
          <w:szCs w:val="24"/>
        </w:rPr>
        <w:t>Svaki kandidat ovdje može pronaći potrebne informacije za testiranje o svom predmetu.</w:t>
      </w:r>
    </w:p>
    <w:p w:rsidR="0040593A" w:rsidRDefault="0040593A" w:rsidP="0040593A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hyperlink r:id="rId14" w:history="1">
        <w:r w:rsidRPr="00997379">
          <w:rPr>
            <w:rFonts w:ascii="Times New Roman" w:hAnsi="Times New Roman"/>
            <w:bCs/>
            <w:sz w:val="24"/>
            <w:szCs w:val="24"/>
            <w:u w:val="single"/>
          </w:rPr>
          <w:t>https://skolazaz</w:t>
        </w:r>
        <w:r w:rsidRPr="00997379">
          <w:rPr>
            <w:rFonts w:ascii="Times New Roman" w:hAnsi="Times New Roman"/>
            <w:bCs/>
            <w:sz w:val="24"/>
            <w:szCs w:val="24"/>
            <w:u w:val="single"/>
          </w:rPr>
          <w:t>i</w:t>
        </w:r>
        <w:r w:rsidRPr="00997379">
          <w:rPr>
            <w:rFonts w:ascii="Times New Roman" w:hAnsi="Times New Roman"/>
            <w:bCs/>
            <w:sz w:val="24"/>
            <w:szCs w:val="24"/>
            <w:u w:val="single"/>
          </w:rPr>
          <w:t>vot.hr/kurikulumi-2/</w:t>
        </w:r>
      </w:hyperlink>
    </w:p>
    <w:p w:rsidR="00AC0C58" w:rsidRDefault="00AC0C58" w:rsidP="0040593A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hAnsi="Times New Roman"/>
          <w:bCs/>
          <w:sz w:val="24"/>
          <w:szCs w:val="24"/>
          <w:u w:val="single"/>
        </w:rPr>
      </w:pPr>
    </w:p>
    <w:p w:rsidR="00AC0C58" w:rsidRDefault="006F4085" w:rsidP="0040593A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hAnsi="Times New Roman"/>
          <w:bCs/>
          <w:sz w:val="24"/>
          <w:szCs w:val="24"/>
        </w:rPr>
      </w:pPr>
      <w:hyperlink r:id="rId15" w:history="1">
        <w:r w:rsidRPr="007036FC">
          <w:rPr>
            <w:rStyle w:val="Hiperveza"/>
            <w:rFonts w:ascii="Times New Roman" w:hAnsi="Times New Roman"/>
            <w:bCs/>
            <w:sz w:val="24"/>
            <w:szCs w:val="24"/>
          </w:rPr>
          <w:t>https://www.zakon.hr/cms.htm?id=2691</w:t>
        </w:r>
      </w:hyperlink>
    </w:p>
    <w:p w:rsidR="006F4085" w:rsidRDefault="006F4085" w:rsidP="0040593A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hAnsi="Times New Roman"/>
          <w:bCs/>
          <w:sz w:val="24"/>
          <w:szCs w:val="24"/>
        </w:rPr>
      </w:pPr>
    </w:p>
    <w:p w:rsidR="006F4085" w:rsidRDefault="006F4085" w:rsidP="0040593A">
      <w:pPr>
        <w:widowControl w:val="0"/>
        <w:autoSpaceDE w:val="0"/>
        <w:autoSpaceDN w:val="0"/>
        <w:spacing w:after="0" w:line="240" w:lineRule="auto"/>
        <w:ind w:left="116"/>
        <w:outlineLvl w:val="0"/>
        <w:rPr>
          <w:rFonts w:ascii="Times New Roman" w:hAnsi="Times New Roman"/>
          <w:bCs/>
          <w:sz w:val="24"/>
          <w:szCs w:val="24"/>
        </w:rPr>
      </w:pPr>
      <w:hyperlink r:id="rId16" w:history="1">
        <w:r w:rsidRPr="007036FC">
          <w:rPr>
            <w:rStyle w:val="Hiperveza"/>
            <w:rFonts w:ascii="Times New Roman" w:hAnsi="Times New Roman"/>
            <w:bCs/>
            <w:sz w:val="24"/>
            <w:szCs w:val="24"/>
          </w:rPr>
          <w:t>https://www.zakon.hr/cms.htm?id=44869#google_vignette</w:t>
        </w:r>
      </w:hyperlink>
    </w:p>
    <w:p w:rsidR="006F4085" w:rsidRDefault="006F4085" w:rsidP="006F40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Kućni red OŠ </w:t>
      </w:r>
      <w:proofErr w:type="spellStart"/>
      <w:r>
        <w:rPr>
          <w:rFonts w:ascii="Times New Roman" w:hAnsi="Times New Roman"/>
          <w:bCs/>
          <w:sz w:val="24"/>
          <w:szCs w:val="24"/>
        </w:rPr>
        <w:t>Čakovci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17" w:history="1">
        <w:r w:rsidRPr="00997379">
          <w:rPr>
            <w:rStyle w:val="Hiperveza"/>
            <w:rFonts w:ascii="Times New Roman" w:eastAsia="Times New Roman" w:hAnsi="Times New Roman"/>
            <w:color w:val="auto"/>
            <w:sz w:val="24"/>
            <w:szCs w:val="24"/>
          </w:rPr>
          <w:t>http://os-cakovci.skole.hr/skola/vazni_dokumenti</w:t>
        </w:r>
      </w:hyperlink>
    </w:p>
    <w:p w:rsidR="006F4085" w:rsidRPr="00997379" w:rsidRDefault="006F4085" w:rsidP="006F40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Etički kodeks OŠ </w:t>
      </w:r>
      <w:proofErr w:type="spellStart"/>
      <w:r>
        <w:rPr>
          <w:rFonts w:ascii="Times New Roman" w:hAnsi="Times New Roman"/>
          <w:bCs/>
          <w:sz w:val="24"/>
          <w:szCs w:val="24"/>
        </w:rPr>
        <w:t>Čakovci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hyperlink r:id="rId18" w:history="1">
        <w:r w:rsidRPr="00997379">
          <w:rPr>
            <w:rStyle w:val="Hiperveza"/>
            <w:rFonts w:ascii="Times New Roman" w:eastAsia="Times New Roman" w:hAnsi="Times New Roman"/>
            <w:color w:val="auto"/>
            <w:sz w:val="24"/>
            <w:szCs w:val="24"/>
          </w:rPr>
          <w:t>http://os-cakovci.skole.hr/skola/vazni_dokumenti</w:t>
        </w:r>
      </w:hyperlink>
      <w:r w:rsidRPr="009973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F4085" w:rsidRDefault="006F4085" w:rsidP="00405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0593A" w:rsidRPr="00997379" w:rsidRDefault="0040593A" w:rsidP="004059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379">
        <w:rPr>
          <w:rFonts w:ascii="Times New Roman" w:eastAsia="Times New Roman" w:hAnsi="Times New Roman"/>
          <w:sz w:val="24"/>
          <w:szCs w:val="24"/>
        </w:rPr>
        <w:lastRenderedPageBreak/>
        <w:t>Obavijest o datumu i vremenu procjene odnosno testiranja kandidatima se dostavlja putem elektroničke pošte koju su naveli u prijavi.</w:t>
      </w:r>
    </w:p>
    <w:p w:rsidR="00FC042D" w:rsidRDefault="0040593A" w:rsidP="00FC042D">
      <w:pPr>
        <w:shd w:val="clear" w:color="auto" w:fill="FFFFFF"/>
        <w:spacing w:before="100" w:beforeAutospacing="1" w:after="100" w:afterAutospacing="1" w:line="240" w:lineRule="auto"/>
        <w:jc w:val="both"/>
      </w:pPr>
      <w:r w:rsidRPr="00997379">
        <w:rPr>
          <w:rFonts w:ascii="Times New Roman" w:eastAsia="Times New Roman" w:hAnsi="Times New Roman"/>
          <w:sz w:val="24"/>
          <w:szCs w:val="24"/>
        </w:rPr>
        <w:t xml:space="preserve">O rezultatima natječaja kandidati će biti obaviješteni sukladno odredbama članka 21. Pravilnika o postupku zapošljavanja te procjeni i vrednovanju kandidata za zapošljavanje putem obavijesti na mrežnoj stranici </w:t>
      </w:r>
      <w:r w:rsidRPr="00997379">
        <w:rPr>
          <w:rFonts w:ascii="Trebuchet MS" w:eastAsia="Times New Roman" w:hAnsi="Trebuchet MS" w:cs="Calibri"/>
          <w:bCs/>
          <w:sz w:val="21"/>
          <w:szCs w:val="21"/>
          <w:shd w:val="clear" w:color="auto" w:fill="FFFFFF"/>
        </w:rPr>
        <w:t>škole</w:t>
      </w:r>
      <w:r w:rsidRPr="00997379">
        <w:rPr>
          <w:rFonts w:ascii="Trebuchet MS" w:eastAsia="Times New Roman" w:hAnsi="Trebuchet MS" w:cs="Calibri"/>
          <w:sz w:val="21"/>
          <w:szCs w:val="21"/>
          <w:shd w:val="clear" w:color="auto" w:fill="FFFFFF"/>
        </w:rPr>
        <w:t> </w:t>
      </w:r>
      <w:hyperlink r:id="rId19" w:tgtFrame="_blank" w:history="1">
        <w:r w:rsidRPr="00997379">
          <w:rPr>
            <w:rStyle w:val="Hiperveza"/>
            <w:rFonts w:ascii="Trebuchet MS" w:eastAsia="Times New Roman" w:hAnsi="Trebuchet MS" w:cs="Calibri"/>
            <w:color w:val="auto"/>
            <w:sz w:val="21"/>
            <w:szCs w:val="21"/>
            <w:shd w:val="clear" w:color="auto" w:fill="FFFFFF"/>
          </w:rPr>
          <w:t>http://www.os-cakovci.skole.hr</w:t>
        </w:r>
      </w:hyperlink>
      <w:r w:rsidRPr="00997379">
        <w:rPr>
          <w:rFonts w:ascii="Times New Roman" w:eastAsia="Times New Roman" w:hAnsi="Times New Roman"/>
          <w:sz w:val="24"/>
          <w:szCs w:val="24"/>
          <w:lang w:eastAsia="hr-HR"/>
        </w:rPr>
        <w:t xml:space="preserve"> (u mapi „Natječaji“).</w:t>
      </w:r>
      <w:r w:rsidRPr="009973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997379">
        <w:t xml:space="preserve">                                                              </w:t>
      </w:r>
      <w:r w:rsidR="00FC042D">
        <w:t xml:space="preserve">                              </w:t>
      </w:r>
      <w:r w:rsidRPr="00997379">
        <w:t xml:space="preserve">                                              </w:t>
      </w:r>
    </w:p>
    <w:p w:rsidR="00FC042D" w:rsidRDefault="0040593A" w:rsidP="00FC042D">
      <w:pPr>
        <w:ind w:left="6372" w:firstLine="708"/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>Ravnateljica</w:t>
      </w:r>
      <w:r w:rsidR="00FC042D" w:rsidRPr="009973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C042D" w:rsidRPr="00997379" w:rsidRDefault="00FC042D" w:rsidP="00FC042D">
      <w:pPr>
        <w:rPr>
          <w:rFonts w:ascii="Times New Roman" w:hAnsi="Times New Roman"/>
          <w:sz w:val="24"/>
          <w:szCs w:val="24"/>
        </w:rPr>
      </w:pPr>
      <w:r w:rsidRPr="0099737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97379">
        <w:rPr>
          <w:rFonts w:ascii="Times New Roman" w:hAnsi="Times New Roman"/>
          <w:sz w:val="24"/>
          <w:szCs w:val="24"/>
        </w:rPr>
        <w:t>Marina Balić, dipl. učiteljica</w:t>
      </w:r>
    </w:p>
    <w:sectPr w:rsidR="00FC042D" w:rsidRPr="00997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3902"/>
    <w:multiLevelType w:val="multilevel"/>
    <w:tmpl w:val="7134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324F6"/>
    <w:multiLevelType w:val="hybridMultilevel"/>
    <w:tmpl w:val="57C6DE80"/>
    <w:lvl w:ilvl="0" w:tplc="241CA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A"/>
    <w:rsid w:val="00265BA2"/>
    <w:rsid w:val="002660F2"/>
    <w:rsid w:val="0040593A"/>
    <w:rsid w:val="0046208D"/>
    <w:rsid w:val="006F4085"/>
    <w:rsid w:val="00A65F89"/>
    <w:rsid w:val="00AC0C58"/>
    <w:rsid w:val="00E6284F"/>
    <w:rsid w:val="00F12B28"/>
    <w:rsid w:val="00F532B4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3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593A"/>
    <w:rPr>
      <w:color w:val="0000FF"/>
      <w:u w:val="single"/>
    </w:rPr>
  </w:style>
  <w:style w:type="paragraph" w:styleId="Bezproreda">
    <w:name w:val="No Spacing"/>
    <w:uiPriority w:val="1"/>
    <w:qFormat/>
    <w:rsid w:val="0040593A"/>
    <w:pPr>
      <w:spacing w:after="0" w:line="240" w:lineRule="auto"/>
    </w:pPr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sid w:val="00AC0C58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F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3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593A"/>
    <w:rPr>
      <w:color w:val="0000FF"/>
      <w:u w:val="single"/>
    </w:rPr>
  </w:style>
  <w:style w:type="paragraph" w:styleId="Bezproreda">
    <w:name w:val="No Spacing"/>
    <w:uiPriority w:val="1"/>
    <w:qFormat/>
    <w:rsid w:val="0040593A"/>
    <w:pPr>
      <w:spacing w:after="0" w:line="240" w:lineRule="auto"/>
    </w:pPr>
    <w:rPr>
      <w:rFonts w:ascii="Calibri" w:eastAsia="Calibri" w:hAnsi="Calibri" w:cs="Times New Roman"/>
    </w:rPr>
  </w:style>
  <w:style w:type="character" w:styleId="SlijeenaHiperveza">
    <w:name w:val="FollowedHyperlink"/>
    <w:basedOn w:val="Zadanifontodlomka"/>
    <w:uiPriority w:val="99"/>
    <w:semiHidden/>
    <w:unhideWhenUsed/>
    <w:rsid w:val="00AC0C58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5F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cakovci.skole.hr/skola/vazni_dokumenti" TargetMode="External"/><Relationship Id="rId13" Type="http://schemas.openxmlformats.org/officeDocument/2006/relationships/hyperlink" Target="https://mzo.gov.hr/UserDocsImages/dokumenti/Obrazovanje/OsnovneSkole/Cjelodnevna-skola/Eksperimentalni-program-Osnovna-skola-kao-cjelodnevna-skola.pdf" TargetMode="External"/><Relationship Id="rId18" Type="http://schemas.openxmlformats.org/officeDocument/2006/relationships/hyperlink" Target="http://os-cakovci.skole.hr/skola/vazni_dokument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://os-cakovci.skole.hr/skola/vazni_dokumenti" TargetMode="External"/><Relationship Id="rId17" Type="http://schemas.openxmlformats.org/officeDocument/2006/relationships/hyperlink" Target="http://os-cakovci.skole.hr/skola/vazni_dokumen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4869#google_vignett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hyperlink" Target="https://www.zakon.hr/cms.htm?id=401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2691" TargetMode="External"/><Relationship Id="rId10" Type="http://schemas.openxmlformats.org/officeDocument/2006/relationships/hyperlink" Target="https://www.zakon.hr/cms.htm?id=27329" TargetMode="External"/><Relationship Id="rId19" Type="http://schemas.openxmlformats.org/officeDocument/2006/relationships/hyperlink" Target="http://www.os-cakovci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z/317/Zakon-o-odgoju-i-obrazovanju-u-osnovnoj-i-srednjoj-%C5%A1koli" TargetMode="External"/><Relationship Id="rId14" Type="http://schemas.openxmlformats.org/officeDocument/2006/relationships/hyperlink" Target="https://skolazazivot.hr/kurikulumi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2024-10-10T10:04:00Z</cp:lastPrinted>
  <dcterms:created xsi:type="dcterms:W3CDTF">2024-10-10T08:05:00Z</dcterms:created>
  <dcterms:modified xsi:type="dcterms:W3CDTF">2024-10-10T10:04:00Z</dcterms:modified>
</cp:coreProperties>
</file>