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EB19" w14:textId="77777777" w:rsidR="00200BF9" w:rsidRDefault="00200BF9" w:rsidP="00200BF9">
      <w:pPr>
        <w:ind w:hanging="709"/>
        <w:jc w:val="right"/>
        <w:rPr>
          <w:b/>
          <w:kern w:val="32"/>
        </w:rPr>
      </w:pPr>
      <w:r>
        <w:rPr>
          <w:b/>
        </w:rPr>
        <w:t>PRILOG 2.a</w:t>
      </w:r>
    </w:p>
    <w:p w14:paraId="28BDEC29" w14:textId="013B39E9" w:rsidR="00200BF9" w:rsidRDefault="00200BF9" w:rsidP="00200BF9">
      <w:pPr>
        <w:ind w:hanging="709"/>
        <w:jc w:val="both"/>
        <w:rPr>
          <w:b/>
        </w:rPr>
      </w:pPr>
      <w:r>
        <w:rPr>
          <w:b/>
          <w:kern w:val="32"/>
        </w:rPr>
        <w:t xml:space="preserve">Obveznik </w:t>
      </w:r>
      <w:r w:rsidR="00314BC5">
        <w:rPr>
          <w:b/>
          <w:kern w:val="32"/>
        </w:rPr>
        <w:t>Osnovna škola Čakovci</w:t>
      </w:r>
      <w:r>
        <w:rPr>
          <w:b/>
          <w:kern w:val="32"/>
        </w:rPr>
        <w:t xml:space="preserve"> </w:t>
      </w:r>
    </w:p>
    <w:p w14:paraId="19199EB7" w14:textId="138A6E11" w:rsidR="00200BF9" w:rsidRDefault="00200BF9" w:rsidP="00200BF9">
      <w:pPr>
        <w:jc w:val="center"/>
        <w:rPr>
          <w:b/>
          <w:sz w:val="20"/>
          <w:szCs w:val="20"/>
        </w:rPr>
      </w:pPr>
      <w:r>
        <w:rPr>
          <w:b/>
        </w:rPr>
        <w:t xml:space="preserve">UPITNIK O FISKALNOJ ODGOVORNOSTI ZA OBVEZNIKE UTVRĐENE U </w:t>
      </w:r>
      <w:r>
        <w:rPr>
          <w:b/>
          <w:color w:val="000000"/>
        </w:rPr>
        <w:t>REGISTRU PRORAČUNSKIH I IZVANPRORAČUNSKIH KORISNIKA</w:t>
      </w:r>
      <w:r>
        <w:rPr>
          <w:b/>
        </w:rPr>
        <w:t xml:space="preserve"> ZA PRORAČUNSKU GODINU </w:t>
      </w:r>
      <w:r w:rsidR="004C1326">
        <w:rPr>
          <w:b/>
        </w:rPr>
        <w:t>2024.</w: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987"/>
        <w:gridCol w:w="613"/>
        <w:gridCol w:w="709"/>
        <w:gridCol w:w="708"/>
        <w:gridCol w:w="5812"/>
      </w:tblGrid>
      <w:tr w:rsidR="00200BF9" w14:paraId="61B7E5C8" w14:textId="77777777" w:rsidTr="00B16BA4">
        <w:trPr>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6EA8057"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Redni broj</w:t>
            </w:r>
          </w:p>
        </w:tc>
        <w:tc>
          <w:tcPr>
            <w:tcW w:w="598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D4A435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03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5079570"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EFCC254"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r>
              <w:rPr>
                <w:rFonts w:ascii="Arial" w:hAnsi="Arial"/>
                <w:b/>
                <w:bCs/>
                <w:sz w:val="20"/>
                <w:szCs w:val="20"/>
                <w:vertAlign w:val="superscript"/>
                <w:lang w:eastAsia="en-US"/>
              </w:rPr>
              <w:footnoteReference w:id="1"/>
            </w:r>
          </w:p>
        </w:tc>
      </w:tr>
      <w:tr w:rsidR="00200BF9" w14:paraId="7D1C478F" w14:textId="77777777" w:rsidTr="00B16BA4">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71E9E"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E81FE" w14:textId="77777777" w:rsidR="00200BF9" w:rsidRDefault="00200BF9" w:rsidP="00B16BA4">
            <w:pPr>
              <w:rPr>
                <w:rFonts w:ascii="Arial" w:hAnsi="Arial" w:cs="Arial"/>
                <w:b/>
                <w:bCs/>
                <w:sz w:val="20"/>
                <w:szCs w:val="20"/>
                <w:lang w:eastAsia="en-US"/>
              </w:rPr>
            </w:pPr>
          </w:p>
        </w:tc>
        <w:tc>
          <w:tcPr>
            <w:tcW w:w="61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ADCB0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351EE7B"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936CDF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811B7" w14:textId="77777777" w:rsidR="00200BF9" w:rsidRDefault="00200BF9" w:rsidP="00B16BA4">
            <w:pPr>
              <w:rPr>
                <w:rFonts w:ascii="Arial" w:hAnsi="Arial" w:cs="Arial"/>
                <w:b/>
                <w:bCs/>
                <w:sz w:val="20"/>
                <w:szCs w:val="20"/>
                <w:lang w:eastAsia="en-US"/>
              </w:rPr>
            </w:pPr>
          </w:p>
        </w:tc>
      </w:tr>
      <w:tr w:rsidR="00200BF9" w14:paraId="25DB1243" w14:textId="77777777" w:rsidTr="00B16BA4">
        <w:trPr>
          <w:trHeight w:val="584"/>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14:paraId="40F22DFD"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PLANIRANJE PRORAČUNA/FINANCIJSKOG PLANA</w:t>
            </w:r>
          </w:p>
        </w:tc>
      </w:tr>
      <w:tr w:rsidR="00200BF9" w14:paraId="41B7A8BA" w14:textId="77777777" w:rsidTr="00B16BA4">
        <w:trPr>
          <w:trHeight w:val="2394"/>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60585587" w14:textId="77777777" w:rsidR="00200BF9" w:rsidRDefault="00200BF9" w:rsidP="00B16BA4">
            <w:pPr>
              <w:rPr>
                <w:rFonts w:ascii="Arial" w:hAnsi="Arial" w:cs="Arial"/>
                <w:color w:val="00B050"/>
                <w:sz w:val="20"/>
                <w:szCs w:val="20"/>
                <w:lang w:eastAsia="en-US"/>
              </w:rPr>
            </w:pPr>
            <w:r>
              <w:rPr>
                <w:rFonts w:ascii="Arial" w:hAnsi="Arial" w:cs="Arial"/>
                <w:sz w:val="20"/>
                <w:szCs w:val="20"/>
                <w:lang w:eastAsia="en-US"/>
              </w:rPr>
              <w:t>1.</w:t>
            </w:r>
          </w:p>
        </w:tc>
        <w:tc>
          <w:tcPr>
            <w:tcW w:w="5987" w:type="dxa"/>
            <w:tcBorders>
              <w:top w:val="single" w:sz="4" w:space="0" w:color="auto"/>
              <w:left w:val="single" w:sz="4" w:space="0" w:color="auto"/>
              <w:bottom w:val="single" w:sz="4" w:space="0" w:color="auto"/>
              <w:right w:val="single" w:sz="4" w:space="0" w:color="auto"/>
            </w:tcBorders>
            <w:hideMark/>
          </w:tcPr>
          <w:p w14:paraId="37D5F6EF"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uputama za izradu proračuna jedinice lokalne i područne (regionalne) samouprave, odnosno uputama upravnih tijela utvrđeni su i dostavljeni limiti u apsolutnim iznosima odnosno visina financijskog plana po upravnim tijelima i proračunskim i izvanproračunskim korisnicima jedinice lokalne i područne (regionalne) samouprave za sljedeću proračunsku godinu i za sljedeće dvije godine, koji su raspoređeni na:</w:t>
            </w:r>
          </w:p>
          <w:p w14:paraId="266EEEF7" w14:textId="77777777" w:rsidR="00200BF9" w:rsidRDefault="00200BF9" w:rsidP="00B16BA4">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 xml:space="preserve">sredstva potrebna za provedbu postojećih programa, odnosno aktivnosti, koje proizlaze iz trenutno važećih propisa i </w:t>
            </w:r>
          </w:p>
          <w:p w14:paraId="08D23FCB" w14:textId="77777777" w:rsidR="00200BF9" w:rsidRDefault="00200BF9" w:rsidP="00B16BA4">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sredstva potrebna za uvođenje i provedbu novih ili promjenu postojećih programa, odnosno aktivnosti,</w:t>
            </w:r>
          </w:p>
          <w:p w14:paraId="04E5FBDB"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 xml:space="preserve">a u razdoblju privremenog financiranja, u uputama su utvrđeni i dostavljeni limiti u apsolutnim iznosima odnosno visina financijskog plana po upravnim tijelima odnosno proračunskim i izvanproračunskim korisnicima iz svoje nadležnosti za razdoblje privremenog financiranja </w:t>
            </w:r>
            <w:r>
              <w:rPr>
                <w:rFonts w:ascii="Arial" w:hAnsi="Arial" w:cs="Arial"/>
                <w:color w:val="969696"/>
                <w:sz w:val="20"/>
                <w:szCs w:val="20"/>
                <w:lang w:eastAsia="en-US"/>
              </w:rPr>
              <w:t>(odgovaraju jedinice lokalne i područne (regionalne) samouprave koje u svojoj nadležnosti imaju proračunske i izvanproračunske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14:paraId="05FBC160" w14:textId="559C436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263637EC"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90C2D7B"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33398BDF"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dopisa i uputa</w:t>
            </w:r>
          </w:p>
        </w:tc>
      </w:tr>
      <w:tr w:rsidR="00200BF9" w14:paraId="5E9A3301" w14:textId="77777777" w:rsidTr="00B16BA4">
        <w:trPr>
          <w:trHeight w:val="552"/>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3DD0C2AF" w14:textId="77777777" w:rsidR="00200BF9" w:rsidRDefault="00200BF9" w:rsidP="00B16BA4">
            <w:pPr>
              <w:rPr>
                <w:rFonts w:ascii="Arial" w:hAnsi="Arial" w:cs="Arial"/>
                <w:color w:val="00B050"/>
                <w:sz w:val="20"/>
                <w:szCs w:val="20"/>
                <w:lang w:eastAsia="en-US"/>
              </w:rPr>
            </w:pPr>
            <w:r>
              <w:rPr>
                <w:rFonts w:ascii="Arial" w:hAnsi="Arial" w:cs="Arial"/>
                <w:sz w:val="20"/>
                <w:szCs w:val="20"/>
                <w:lang w:eastAsia="en-US"/>
              </w:rPr>
              <w:t>2.</w:t>
            </w:r>
          </w:p>
        </w:tc>
        <w:tc>
          <w:tcPr>
            <w:tcW w:w="5987" w:type="dxa"/>
            <w:tcBorders>
              <w:top w:val="single" w:sz="4" w:space="0" w:color="auto"/>
              <w:left w:val="single" w:sz="4" w:space="0" w:color="auto"/>
              <w:bottom w:val="single" w:sz="4" w:space="0" w:color="auto"/>
              <w:right w:val="single" w:sz="4" w:space="0" w:color="auto"/>
            </w:tcBorders>
            <w:hideMark/>
          </w:tcPr>
          <w:p w14:paraId="0CC9889F"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Ministarstvo je nakon primitka uputa za izradu prijedloga državnog proračuna od Ministarstva financija izradilo i dostavilo proračunskim korisnicima iz svoje nadležnosti upute s limitima u apsolutnom iznosu, odnosno s visinama financijskog plana po proračunskim korisnicima za sljedeću proračunsku godinu i za sljedeće dvije godine, koje su raspoređene na:</w:t>
            </w:r>
          </w:p>
          <w:p w14:paraId="2A8AF575" w14:textId="77777777" w:rsidR="00200BF9" w:rsidRDefault="00200BF9" w:rsidP="00B16BA4">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lastRenderedPageBreak/>
              <w:t xml:space="preserve">visinu sredstava potrebnih za provedbu postojećih programa, odnosno aktivnosti, koje proizlaze iz trenutno važećih propisa i </w:t>
            </w:r>
          </w:p>
          <w:p w14:paraId="2FF75E19" w14:textId="77777777" w:rsidR="00200BF9" w:rsidRDefault="00200BF9" w:rsidP="00B16BA4">
            <w:pPr>
              <w:numPr>
                <w:ilvl w:val="0"/>
                <w:numId w:val="9"/>
              </w:numPr>
              <w:spacing w:line="276" w:lineRule="auto"/>
              <w:ind w:left="255" w:hanging="218"/>
              <w:contextualSpacing/>
              <w:jc w:val="both"/>
              <w:rPr>
                <w:rFonts w:ascii="Arial" w:hAnsi="Arial" w:cs="Arial"/>
                <w:sz w:val="20"/>
                <w:szCs w:val="20"/>
                <w:lang w:eastAsia="en-US"/>
              </w:rPr>
            </w:pPr>
            <w:r>
              <w:rPr>
                <w:rFonts w:ascii="Arial" w:hAnsi="Arial" w:cs="Arial"/>
                <w:sz w:val="20"/>
                <w:szCs w:val="20"/>
                <w:lang w:eastAsia="en-US"/>
              </w:rPr>
              <w:t>visinu sredstava potrebnih za uvođenje i provedbu novih ili promjenu postojećih programa, odnosno aktivnosti,</w:t>
            </w:r>
          </w:p>
          <w:p w14:paraId="3FE1C1B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a u</w:t>
            </w:r>
            <w:r>
              <w:rPr>
                <w:rFonts w:ascii="Arial" w:hAnsi="Arial" w:cs="Arial"/>
                <w:color w:val="969696"/>
                <w:sz w:val="20"/>
                <w:szCs w:val="20"/>
                <w:lang w:eastAsia="en-US"/>
              </w:rPr>
              <w:t xml:space="preserve"> </w:t>
            </w:r>
            <w:r>
              <w:rPr>
                <w:rFonts w:ascii="Arial" w:hAnsi="Arial" w:cs="Arial"/>
                <w:sz w:val="20"/>
                <w:szCs w:val="20"/>
                <w:lang w:eastAsia="en-US"/>
              </w:rPr>
              <w:t xml:space="preserve">razdoblju privremenog financiranja, ministarstvo je, nakon primitka uputa za izradu financijskih planova proračunskih i izvanproračunskih korisnika državnog proračuna za prva tri mjeseca proračunske godine od Ministarstva financija, izradilo i dostavilo upute s limitima plana za prva tri mjeseca proračunske godine korisnicima iz svoje nadležnosti </w:t>
            </w:r>
            <w:r>
              <w:rPr>
                <w:rFonts w:ascii="Arial" w:hAnsi="Arial" w:cs="Arial"/>
                <w:color w:val="969696"/>
                <w:sz w:val="20"/>
                <w:szCs w:val="20"/>
                <w:lang w:eastAsia="en-US"/>
              </w:rPr>
              <w:t>(odgovaraju ministarstva koja u svojoj nadležnosti imaju 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14:paraId="52D0909F" w14:textId="410F8ADF" w:rsidR="00200BF9" w:rsidRDefault="00314BC5" w:rsidP="00B16BA4">
            <w:pPr>
              <w:rPr>
                <w:rFonts w:ascii="Arial" w:hAnsi="Arial" w:cs="Arial"/>
                <w:sz w:val="20"/>
                <w:szCs w:val="20"/>
                <w:lang w:eastAsia="en-US"/>
              </w:rPr>
            </w:pPr>
            <w:r>
              <w:rPr>
                <w:rFonts w:ascii="Arial" w:hAnsi="Arial" w:cs="Arial"/>
                <w:sz w:val="20"/>
                <w:szCs w:val="20"/>
                <w:lang w:eastAsia="en-US"/>
              </w:rPr>
              <w:lastRenderedPageBreak/>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2648FE21"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5949EDB6"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04314207"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 i upute</w:t>
            </w:r>
          </w:p>
          <w:p w14:paraId="70BEB106" w14:textId="77777777" w:rsidR="00200BF9" w:rsidRDefault="00200BF9" w:rsidP="00B16BA4">
            <w:pPr>
              <w:jc w:val="both"/>
              <w:rPr>
                <w:rFonts w:ascii="Arial" w:hAnsi="Arial" w:cs="Arial"/>
                <w:color w:val="969696"/>
                <w:sz w:val="20"/>
                <w:szCs w:val="20"/>
                <w:lang w:eastAsia="en-US"/>
              </w:rPr>
            </w:pPr>
          </w:p>
        </w:tc>
      </w:tr>
      <w:tr w:rsidR="00200BF9" w14:paraId="144CC224" w14:textId="77777777" w:rsidTr="00B16BA4">
        <w:trPr>
          <w:trHeight w:val="1017"/>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5CA3A912" w14:textId="77777777" w:rsidR="00200BF9" w:rsidRDefault="00200BF9" w:rsidP="00B16BA4">
            <w:pPr>
              <w:rPr>
                <w:rFonts w:ascii="Arial" w:hAnsi="Arial" w:cs="Arial"/>
                <w:sz w:val="20"/>
                <w:szCs w:val="20"/>
                <w:lang w:eastAsia="en-US"/>
              </w:rPr>
            </w:pPr>
            <w:r>
              <w:rPr>
                <w:rFonts w:ascii="Arial" w:hAnsi="Arial" w:cs="Arial"/>
                <w:sz w:val="20"/>
                <w:szCs w:val="20"/>
                <w:lang w:eastAsia="en-US"/>
              </w:rPr>
              <w:t>3.</w:t>
            </w:r>
          </w:p>
        </w:tc>
        <w:tc>
          <w:tcPr>
            <w:tcW w:w="5987" w:type="dxa"/>
            <w:tcBorders>
              <w:top w:val="single" w:sz="4" w:space="0" w:color="auto"/>
              <w:left w:val="single" w:sz="4" w:space="0" w:color="auto"/>
              <w:bottom w:val="single" w:sz="4" w:space="0" w:color="auto"/>
              <w:right w:val="single" w:sz="4" w:space="0" w:color="auto"/>
            </w:tcBorders>
            <w:hideMark/>
          </w:tcPr>
          <w:p w14:paraId="0D99ED1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Financijski plan proračunskog i izvanproračunskog korisnika državnog proračuna za naredno trogodišnje razdoblje je uravnotežen, uključujući i procjenu </w:t>
            </w:r>
            <w:r>
              <w:rPr>
                <w:rFonts w:ascii="Arial" w:hAnsi="Arial" w:cs="Arial"/>
                <w:i/>
                <w:sz w:val="20"/>
                <w:szCs w:val="20"/>
                <w:lang w:eastAsia="en-US"/>
              </w:rPr>
              <w:t>donosa</w:t>
            </w:r>
            <w:r>
              <w:rPr>
                <w:rFonts w:ascii="Arial" w:hAnsi="Arial" w:cs="Arial"/>
                <w:sz w:val="20"/>
                <w:szCs w:val="20"/>
                <w:lang w:eastAsia="en-US"/>
              </w:rPr>
              <w:t xml:space="preserve"> sredstava iz prethodne, odnosno </w:t>
            </w:r>
            <w:r>
              <w:rPr>
                <w:rFonts w:ascii="Arial" w:hAnsi="Arial" w:cs="Arial"/>
                <w:i/>
                <w:sz w:val="20"/>
                <w:szCs w:val="20"/>
                <w:lang w:eastAsia="en-US"/>
              </w:rPr>
              <w:t>odnosa</w:t>
            </w:r>
            <w:r>
              <w:rPr>
                <w:rFonts w:ascii="Arial" w:hAnsi="Arial" w:cs="Arial"/>
                <w:sz w:val="20"/>
                <w:szCs w:val="20"/>
                <w:lang w:eastAsia="en-US"/>
              </w:rPr>
              <w:t xml:space="preserve"> u sljedeću godinu</w:t>
            </w:r>
          </w:p>
        </w:tc>
        <w:tc>
          <w:tcPr>
            <w:tcW w:w="613" w:type="dxa"/>
            <w:tcBorders>
              <w:top w:val="single" w:sz="4" w:space="0" w:color="auto"/>
              <w:left w:val="single" w:sz="4" w:space="0" w:color="auto"/>
              <w:bottom w:val="single" w:sz="4" w:space="0" w:color="auto"/>
              <w:right w:val="single" w:sz="4" w:space="0" w:color="auto"/>
            </w:tcBorders>
            <w:noWrap/>
            <w:vAlign w:val="bottom"/>
          </w:tcPr>
          <w:p w14:paraId="652A0F48" w14:textId="72552C3E"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9991B45"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1B7DEF0"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25F071DC"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financijskog plana</w:t>
            </w:r>
          </w:p>
        </w:tc>
      </w:tr>
      <w:tr w:rsidR="00200BF9" w14:paraId="5EB13841" w14:textId="77777777" w:rsidTr="00B16BA4">
        <w:trPr>
          <w:trHeight w:val="1497"/>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5FC0A1EA" w14:textId="77777777" w:rsidR="00200BF9" w:rsidRDefault="00200BF9" w:rsidP="00B16BA4">
            <w:pPr>
              <w:rPr>
                <w:rFonts w:ascii="Arial" w:hAnsi="Arial" w:cs="Arial"/>
                <w:sz w:val="20"/>
                <w:szCs w:val="20"/>
                <w:lang w:eastAsia="en-US"/>
              </w:rPr>
            </w:pPr>
            <w:r>
              <w:rPr>
                <w:rFonts w:ascii="Arial" w:hAnsi="Arial" w:cs="Arial"/>
                <w:sz w:val="20"/>
                <w:szCs w:val="20"/>
                <w:lang w:eastAsia="en-US"/>
              </w:rPr>
              <w:t>4.</w:t>
            </w:r>
          </w:p>
        </w:tc>
        <w:tc>
          <w:tcPr>
            <w:tcW w:w="5987" w:type="dxa"/>
            <w:tcBorders>
              <w:top w:val="single" w:sz="4" w:space="0" w:color="auto"/>
              <w:left w:val="single" w:sz="4" w:space="0" w:color="auto"/>
              <w:bottom w:val="single" w:sz="4" w:space="0" w:color="auto"/>
              <w:right w:val="single" w:sz="4" w:space="0" w:color="auto"/>
            </w:tcBorders>
            <w:hideMark/>
          </w:tcPr>
          <w:p w14:paraId="7C1068BE"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Financijski plan proračunskog i izvanproračunskog korisnika jedinice lokalne i područne (regionalne) samouprave, odnosno proračun jedinice lokalne i područne (regionalne) samouprave za naredno trogodišnje razdoblje je uravnotežen, uključujući i procjenu ukupnog rezultata poslovanja koji se prenosi u sljedeću(e) proračunsku(e) godinu(e)</w:t>
            </w:r>
          </w:p>
        </w:tc>
        <w:tc>
          <w:tcPr>
            <w:tcW w:w="613" w:type="dxa"/>
            <w:tcBorders>
              <w:top w:val="single" w:sz="4" w:space="0" w:color="auto"/>
              <w:left w:val="single" w:sz="4" w:space="0" w:color="auto"/>
              <w:bottom w:val="single" w:sz="4" w:space="0" w:color="auto"/>
              <w:right w:val="single" w:sz="4" w:space="0" w:color="auto"/>
            </w:tcBorders>
            <w:noWrap/>
            <w:vAlign w:val="bottom"/>
          </w:tcPr>
          <w:p w14:paraId="1C8F3FF4" w14:textId="3715934F"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3E954217" w14:textId="51C0FEB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7F154D02"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F38521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financijskog plana odnosno proračuna</w:t>
            </w:r>
          </w:p>
        </w:tc>
      </w:tr>
      <w:tr w:rsidR="00200BF9" w14:paraId="08B2A2D2" w14:textId="77777777" w:rsidTr="00B16BA4">
        <w:trPr>
          <w:trHeight w:val="2394"/>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4FC80CF9" w14:textId="77777777" w:rsidR="00200BF9" w:rsidRDefault="00200BF9" w:rsidP="00B16BA4">
            <w:pPr>
              <w:rPr>
                <w:rFonts w:ascii="Arial" w:hAnsi="Arial" w:cs="Arial"/>
                <w:sz w:val="20"/>
                <w:szCs w:val="20"/>
                <w:lang w:eastAsia="en-US"/>
              </w:rPr>
            </w:pPr>
            <w:r>
              <w:rPr>
                <w:rFonts w:ascii="Arial" w:hAnsi="Arial" w:cs="Arial"/>
                <w:sz w:val="20"/>
                <w:szCs w:val="20"/>
                <w:lang w:eastAsia="en-US"/>
              </w:rPr>
              <w:t>5.</w:t>
            </w:r>
          </w:p>
        </w:tc>
        <w:tc>
          <w:tcPr>
            <w:tcW w:w="5987" w:type="dxa"/>
            <w:tcBorders>
              <w:top w:val="single" w:sz="4" w:space="0" w:color="auto"/>
              <w:left w:val="single" w:sz="4" w:space="0" w:color="auto"/>
              <w:bottom w:val="single" w:sz="4" w:space="0" w:color="auto"/>
              <w:right w:val="single" w:sz="4" w:space="0" w:color="auto"/>
            </w:tcBorders>
            <w:hideMark/>
          </w:tcPr>
          <w:p w14:paraId="48A693D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Obrazloženje proračuna, odnosno financijskog plana sastoji se od obrazloženja općeg dijela proračuna odnosno financijskog plana i obrazloženja posebnog dijela proračuna, odnosno financijskog plana. Obrazloženje općeg dijela proračuna, odnosno financijskog plana sadrži obrazloženje prihoda i rashoda, primitaka i izdataka. Obrazloženje posebnog dijela proračuna, odnosno financijskog plana sastoji se od obrazloženja programa koje se daje kroz obrazloženje aktivnosti i projekata zajedno s ciljevima i pokazateljima uspješnosti</w:t>
            </w:r>
          </w:p>
        </w:tc>
        <w:tc>
          <w:tcPr>
            <w:tcW w:w="613" w:type="dxa"/>
            <w:tcBorders>
              <w:top w:val="single" w:sz="4" w:space="0" w:color="auto"/>
              <w:left w:val="single" w:sz="4" w:space="0" w:color="auto"/>
              <w:bottom w:val="single" w:sz="4" w:space="0" w:color="auto"/>
              <w:right w:val="single" w:sz="4" w:space="0" w:color="auto"/>
            </w:tcBorders>
            <w:noWrap/>
            <w:vAlign w:val="bottom"/>
          </w:tcPr>
          <w:p w14:paraId="39832BE0"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836F8C1"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FF1EFC8" w14:textId="73F9659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812" w:type="dxa"/>
            <w:tcBorders>
              <w:top w:val="single" w:sz="4" w:space="0" w:color="auto"/>
              <w:left w:val="single" w:sz="4" w:space="0" w:color="auto"/>
              <w:bottom w:val="single" w:sz="4" w:space="0" w:color="auto"/>
              <w:right w:val="single" w:sz="4" w:space="0" w:color="auto"/>
            </w:tcBorders>
          </w:tcPr>
          <w:p w14:paraId="2F88CC9C"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obrazloženja proračuna, odnosno financijskog plana usvojenog do 31. prosinca</w:t>
            </w:r>
          </w:p>
          <w:p w14:paraId="2E1E4760" w14:textId="77777777" w:rsidR="00200BF9" w:rsidRDefault="00200BF9" w:rsidP="00B16BA4">
            <w:pPr>
              <w:rPr>
                <w:rFonts w:ascii="Arial" w:hAnsi="Arial" w:cs="Arial"/>
                <w:color w:val="969696"/>
                <w:sz w:val="20"/>
                <w:szCs w:val="20"/>
                <w:lang w:eastAsia="en-US"/>
              </w:rPr>
            </w:pPr>
          </w:p>
          <w:p w14:paraId="5AA50B62"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pitanje nije primjenjivo za jedinice lokalne i područne (regionalne) samouprave te proračunske i izvanproračunske korisnike za godinu u kojoj se donosi odluka o privremenom financiranju za prva tri mjeseca naredne godine</w:t>
            </w:r>
          </w:p>
        </w:tc>
      </w:tr>
      <w:tr w:rsidR="00200BF9" w14:paraId="2FBE029C" w14:textId="77777777" w:rsidTr="00B16BA4">
        <w:trPr>
          <w:trHeight w:val="1030"/>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481CFB33" w14:textId="77777777" w:rsidR="00200BF9" w:rsidRDefault="00200BF9" w:rsidP="00B16BA4">
            <w:pPr>
              <w:rPr>
                <w:rFonts w:ascii="Arial" w:hAnsi="Arial" w:cs="Arial"/>
                <w:sz w:val="20"/>
                <w:szCs w:val="20"/>
                <w:lang w:eastAsia="en-US"/>
              </w:rPr>
            </w:pPr>
            <w:r>
              <w:rPr>
                <w:rFonts w:ascii="Arial" w:hAnsi="Arial" w:cs="Arial"/>
                <w:sz w:val="20"/>
                <w:szCs w:val="20"/>
                <w:lang w:eastAsia="en-US"/>
              </w:rPr>
              <w:t>6.</w:t>
            </w:r>
          </w:p>
        </w:tc>
        <w:tc>
          <w:tcPr>
            <w:tcW w:w="5987" w:type="dxa"/>
            <w:tcBorders>
              <w:top w:val="single" w:sz="4" w:space="0" w:color="auto"/>
              <w:left w:val="single" w:sz="4" w:space="0" w:color="auto"/>
              <w:bottom w:val="single" w:sz="4" w:space="0" w:color="auto"/>
              <w:right w:val="single" w:sz="4" w:space="0" w:color="auto"/>
            </w:tcBorders>
            <w:hideMark/>
          </w:tcPr>
          <w:p w14:paraId="1ADDB41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Usklađeni prijedlog financijskog plana ministarstva sastavljen je temeljem prikupljenih i objedinjenih prijedloga financijskih planova proračunskih korisnika </w:t>
            </w:r>
            <w:r>
              <w:rPr>
                <w:rFonts w:ascii="Arial" w:hAnsi="Arial" w:cs="Arial"/>
                <w:color w:val="969696"/>
                <w:sz w:val="20"/>
                <w:szCs w:val="20"/>
                <w:lang w:eastAsia="en-US"/>
              </w:rPr>
              <w:t>(odgovaraju ministarstva koja u svojoj nadležnosti imaju proračunske korisnike)</w:t>
            </w:r>
          </w:p>
        </w:tc>
        <w:tc>
          <w:tcPr>
            <w:tcW w:w="613" w:type="dxa"/>
            <w:tcBorders>
              <w:top w:val="single" w:sz="4" w:space="0" w:color="auto"/>
              <w:left w:val="single" w:sz="4" w:space="0" w:color="auto"/>
              <w:bottom w:val="single" w:sz="4" w:space="0" w:color="auto"/>
              <w:right w:val="single" w:sz="4" w:space="0" w:color="auto"/>
            </w:tcBorders>
            <w:noWrap/>
            <w:vAlign w:val="bottom"/>
          </w:tcPr>
          <w:p w14:paraId="4653752E" w14:textId="41BC006B"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AC34BD7"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14140B0"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3F5B61A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provesti analizu na način da se zbroje prihodi i rashodi iz financijskih planova proračunskih korisnika te prihodi i rashodi iz financijskog plana nadležnog ministarstva bez proračunskih korisnika te usporede s podacima u usklađenom financijskom planu </w:t>
            </w:r>
          </w:p>
        </w:tc>
      </w:tr>
      <w:tr w:rsidR="00200BF9" w14:paraId="13176B34" w14:textId="77777777" w:rsidTr="00B16BA4">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2776EFCB"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7.</w:t>
            </w:r>
          </w:p>
        </w:tc>
        <w:tc>
          <w:tcPr>
            <w:tcW w:w="5987" w:type="dxa"/>
            <w:tcBorders>
              <w:top w:val="single" w:sz="4" w:space="0" w:color="auto"/>
              <w:left w:val="single" w:sz="4" w:space="0" w:color="auto"/>
              <w:bottom w:val="single" w:sz="4" w:space="0" w:color="auto"/>
              <w:right w:val="single" w:sz="4" w:space="0" w:color="auto"/>
            </w:tcBorders>
            <w:hideMark/>
          </w:tcPr>
          <w:p w14:paraId="18D9FF6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Posebni dio proračuna jedinice lokalne i područne (regionalne) samouprave sastavljen je od prikupljenih i objedinjenih prijedloga financijskih planova proračunskih korisnika proračuna jedinice u koji su uključeni svi vlastiti i namjenski prihodi i primici proračunskih korisnika </w:t>
            </w:r>
            <w:r>
              <w:rPr>
                <w:rFonts w:ascii="Arial" w:hAnsi="Arial" w:cs="Arial"/>
                <w:color w:val="969696"/>
                <w:sz w:val="20"/>
                <w:szCs w:val="20"/>
                <w:lang w:eastAsia="en-US"/>
              </w:rPr>
              <w:t>(odgovaraju jedinice lokalne i područne (regionalne) samouprave)</w:t>
            </w:r>
          </w:p>
        </w:tc>
        <w:tc>
          <w:tcPr>
            <w:tcW w:w="613" w:type="dxa"/>
            <w:tcBorders>
              <w:top w:val="single" w:sz="4" w:space="0" w:color="auto"/>
              <w:left w:val="single" w:sz="4" w:space="0" w:color="auto"/>
              <w:bottom w:val="single" w:sz="4" w:space="0" w:color="auto"/>
              <w:right w:val="single" w:sz="4" w:space="0" w:color="auto"/>
            </w:tcBorders>
            <w:noWrap/>
            <w:vAlign w:val="bottom"/>
          </w:tcPr>
          <w:p w14:paraId="7E282F9D" w14:textId="24886984"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6B79D62"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D1DA27A"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64EEEF0C"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financijski plan proračunskog korisnika jedinice usvojen od strane upravljačkog tijela odgovara financijskom planu tog proračunskog korisnika sadržanom u posebnom dijelu proračuna jedinice, a kod zajedničkih proračunskih glava zbroju financijskih planova svih proračunskih korisnika unutar te glave</w:t>
            </w:r>
          </w:p>
          <w:p w14:paraId="3D557933" w14:textId="77777777" w:rsidR="00200BF9" w:rsidRDefault="00200BF9" w:rsidP="00B16BA4">
            <w:pPr>
              <w:jc w:val="both"/>
              <w:rPr>
                <w:rFonts w:ascii="Arial" w:hAnsi="Arial" w:cs="Arial"/>
                <w:color w:val="969696"/>
                <w:sz w:val="20"/>
                <w:szCs w:val="20"/>
                <w:lang w:eastAsia="en-US"/>
              </w:rPr>
            </w:pPr>
          </w:p>
        </w:tc>
      </w:tr>
      <w:tr w:rsidR="00200BF9" w14:paraId="5741CA94" w14:textId="77777777" w:rsidTr="00B16BA4">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04785CEC" w14:textId="77777777" w:rsidR="00200BF9" w:rsidRDefault="00200BF9" w:rsidP="00B16BA4">
            <w:pPr>
              <w:rPr>
                <w:rFonts w:ascii="Arial" w:hAnsi="Arial" w:cs="Arial"/>
                <w:sz w:val="20"/>
                <w:szCs w:val="20"/>
                <w:lang w:eastAsia="en-US"/>
              </w:rPr>
            </w:pPr>
            <w:r>
              <w:rPr>
                <w:rFonts w:ascii="Arial" w:hAnsi="Arial" w:cs="Arial"/>
                <w:sz w:val="20"/>
                <w:szCs w:val="20"/>
                <w:lang w:eastAsia="en-US"/>
              </w:rPr>
              <w:t>8.</w:t>
            </w:r>
          </w:p>
        </w:tc>
        <w:tc>
          <w:tcPr>
            <w:tcW w:w="5987" w:type="dxa"/>
            <w:tcBorders>
              <w:top w:val="single" w:sz="4" w:space="0" w:color="auto"/>
              <w:left w:val="single" w:sz="4" w:space="0" w:color="auto"/>
              <w:bottom w:val="single" w:sz="4" w:space="0" w:color="auto"/>
              <w:right w:val="single" w:sz="4" w:space="0" w:color="auto"/>
            </w:tcBorders>
            <w:hideMark/>
          </w:tcPr>
          <w:p w14:paraId="18917199" w14:textId="77777777" w:rsidR="00200BF9" w:rsidRDefault="00200BF9" w:rsidP="00B16BA4">
            <w:pPr>
              <w:jc w:val="both"/>
              <w:rPr>
                <w:rFonts w:ascii="Arial" w:eastAsia="Calibri" w:hAnsi="Arial" w:cs="Arial"/>
                <w:sz w:val="20"/>
                <w:szCs w:val="20"/>
                <w:lang w:eastAsia="en-US"/>
              </w:rPr>
            </w:pPr>
            <w:r>
              <w:rPr>
                <w:rFonts w:ascii="Arial" w:hAnsi="Arial" w:cs="Arial"/>
                <w:sz w:val="20"/>
                <w:szCs w:val="20"/>
                <w:lang w:eastAsia="en-US"/>
              </w:rPr>
              <w:t xml:space="preserve">Rashodi i izdaci koji se financiraju iz EU sredstava planirani su realno, odnosno odstupanje između plana usvojenog od strane Hrvatskog sabora i konačnog izvršenja nije veće od 5%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14:paraId="1EBFC656" w14:textId="2044A201"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E289D38"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7244E3A"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06D9DB98"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usporedba izvornog financijskog plana (iz posljednjih izmjena i dopuna Državnog proračuna koje je donio Hrvatski sabor) i izvještaja o izvršenju </w:t>
            </w:r>
          </w:p>
          <w:p w14:paraId="6ECA057F"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odstupanje od 5% podrazumijeva 5% ispod planiranih veličina</w:t>
            </w:r>
          </w:p>
        </w:tc>
      </w:tr>
      <w:tr w:rsidR="00200BF9" w14:paraId="5358372E" w14:textId="77777777" w:rsidTr="00B16BA4">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120569E8" w14:textId="77777777" w:rsidR="00200BF9" w:rsidRDefault="00200BF9" w:rsidP="00B16BA4">
            <w:pPr>
              <w:rPr>
                <w:rFonts w:ascii="Arial" w:hAnsi="Arial" w:cs="Arial"/>
                <w:sz w:val="20"/>
                <w:szCs w:val="20"/>
                <w:lang w:eastAsia="en-US"/>
              </w:rPr>
            </w:pPr>
            <w:r>
              <w:rPr>
                <w:rFonts w:ascii="Arial" w:hAnsi="Arial" w:cs="Arial"/>
                <w:sz w:val="20"/>
                <w:szCs w:val="20"/>
                <w:lang w:eastAsia="en-US"/>
              </w:rPr>
              <w:t>9.</w:t>
            </w:r>
          </w:p>
        </w:tc>
        <w:tc>
          <w:tcPr>
            <w:tcW w:w="5987" w:type="dxa"/>
            <w:tcBorders>
              <w:top w:val="single" w:sz="4" w:space="0" w:color="auto"/>
              <w:left w:val="single" w:sz="4" w:space="0" w:color="auto"/>
              <w:bottom w:val="single" w:sz="4" w:space="0" w:color="auto"/>
              <w:right w:val="single" w:sz="4" w:space="0" w:color="auto"/>
            </w:tcBorders>
            <w:hideMark/>
          </w:tcPr>
          <w:p w14:paraId="74BCB07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slučaju sukcesivnog planiranja trošenja viškova, odnosno pokrića manjkova, uz proračun jedinice lokalne i područne (regionalne) samouprave, odnosno financijski plan proračunskog i izvanproračunskog korisnika proračuna jedinice lokalne i područne (regionalne) samouprave doneseni su odgovarajući akti:</w:t>
            </w:r>
          </w:p>
          <w:p w14:paraId="05CA8E24"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 xml:space="preserve"> </w:t>
            </w:r>
            <w:r>
              <w:rPr>
                <w:rFonts w:ascii="Arial" w:hAnsi="Arial" w:cs="Arial"/>
                <w:color w:val="969696"/>
                <w:sz w:val="20"/>
                <w:szCs w:val="20"/>
                <w:lang w:eastAsia="en-US"/>
              </w:rPr>
              <w:t>(odgovaraju jedinice lokalne i područne (regionalne) samouprave i proračunski i izvanproračunski korisnici jedinica lokalne i područne (regionalne) samouprave)</w:t>
            </w:r>
          </w:p>
        </w:tc>
        <w:tc>
          <w:tcPr>
            <w:tcW w:w="61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46BBA483"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7A32097"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8260305"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254E9934" w14:textId="77777777" w:rsidR="00200BF9" w:rsidRDefault="00200BF9" w:rsidP="00B16BA4">
            <w:pPr>
              <w:rPr>
                <w:rFonts w:ascii="Arial" w:hAnsi="Arial" w:cs="Arial"/>
                <w:color w:val="969696"/>
                <w:sz w:val="20"/>
                <w:szCs w:val="20"/>
                <w:lang w:eastAsia="en-US"/>
              </w:rPr>
            </w:pPr>
          </w:p>
        </w:tc>
      </w:tr>
      <w:tr w:rsidR="00200BF9" w14:paraId="4C55CEEE" w14:textId="77777777" w:rsidTr="00B16BA4">
        <w:trPr>
          <w:trHeight w:val="1067"/>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7A49D100" w14:textId="77777777" w:rsidR="00200BF9" w:rsidRDefault="00200BF9" w:rsidP="00B16BA4">
            <w:pPr>
              <w:rPr>
                <w:rFonts w:ascii="Arial" w:hAnsi="Arial" w:cs="Arial"/>
                <w:sz w:val="20"/>
                <w:szCs w:val="20"/>
                <w:lang w:eastAsia="en-US"/>
              </w:rPr>
            </w:pPr>
            <w:r>
              <w:rPr>
                <w:rFonts w:ascii="Arial" w:hAnsi="Arial" w:cs="Arial"/>
                <w:sz w:val="20"/>
                <w:szCs w:val="20"/>
                <w:lang w:eastAsia="en-US"/>
              </w:rPr>
              <w:t>9.1.</w:t>
            </w:r>
          </w:p>
        </w:tc>
        <w:tc>
          <w:tcPr>
            <w:tcW w:w="5987" w:type="dxa"/>
            <w:tcBorders>
              <w:top w:val="single" w:sz="4" w:space="0" w:color="auto"/>
              <w:left w:val="single" w:sz="4" w:space="0" w:color="auto"/>
              <w:bottom w:val="single" w:sz="4" w:space="0" w:color="auto"/>
              <w:right w:val="single" w:sz="4" w:space="0" w:color="auto"/>
            </w:tcBorders>
            <w:hideMark/>
          </w:tcPr>
          <w:p w14:paraId="7CE3DF6A"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slučaju sukcesivnog planiranja trošenja viškova donesen je akt koji sadrži analizu nastanka tako značajnog viška, mjere za smanjenje ili ukidanje određenih naknada koje se naplaćuju za usluge koje pružaju proračunski korisnici te način i svrhu za koju će se upotrijebiti navedeni višak</w:t>
            </w:r>
          </w:p>
        </w:tc>
        <w:tc>
          <w:tcPr>
            <w:tcW w:w="613" w:type="dxa"/>
            <w:tcBorders>
              <w:top w:val="single" w:sz="4" w:space="0" w:color="auto"/>
              <w:left w:val="single" w:sz="4" w:space="0" w:color="auto"/>
              <w:bottom w:val="single" w:sz="4" w:space="0" w:color="auto"/>
              <w:right w:val="single" w:sz="4" w:space="0" w:color="auto"/>
            </w:tcBorders>
            <w:noWrap/>
            <w:vAlign w:val="bottom"/>
          </w:tcPr>
          <w:p w14:paraId="4CFECD6F" w14:textId="3CC6E20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61BF2C3"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593D2211"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950D05A"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akta usvojenog od strane predstavničkog tijela, odnosno upravnog vijeća ili drugog upravljačkog tijela</w:t>
            </w:r>
          </w:p>
        </w:tc>
      </w:tr>
      <w:tr w:rsidR="00200BF9" w14:paraId="785696DE" w14:textId="77777777" w:rsidTr="00B16BA4">
        <w:trPr>
          <w:trHeight w:val="1067"/>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12F0702F" w14:textId="77777777" w:rsidR="00200BF9" w:rsidRDefault="00200BF9" w:rsidP="00B16BA4">
            <w:pPr>
              <w:rPr>
                <w:rFonts w:ascii="Arial" w:hAnsi="Arial" w:cs="Arial"/>
                <w:sz w:val="20"/>
                <w:szCs w:val="20"/>
                <w:lang w:eastAsia="en-US"/>
              </w:rPr>
            </w:pPr>
            <w:r>
              <w:rPr>
                <w:rFonts w:ascii="Arial" w:hAnsi="Arial" w:cs="Arial"/>
                <w:sz w:val="20"/>
                <w:szCs w:val="20"/>
                <w:lang w:eastAsia="en-US"/>
              </w:rPr>
              <w:t>9.2.</w:t>
            </w:r>
          </w:p>
        </w:tc>
        <w:tc>
          <w:tcPr>
            <w:tcW w:w="5987" w:type="dxa"/>
            <w:tcBorders>
              <w:top w:val="single" w:sz="4" w:space="0" w:color="auto"/>
              <w:left w:val="single" w:sz="4" w:space="0" w:color="auto"/>
              <w:bottom w:val="single" w:sz="4" w:space="0" w:color="auto"/>
              <w:right w:val="single" w:sz="4" w:space="0" w:color="auto"/>
            </w:tcBorders>
            <w:hideMark/>
          </w:tcPr>
          <w:p w14:paraId="2D0C67E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slučaju pokrića manjkova donesen je akt koji sadrži analizu i ocjenu postojećeg financijskog stanja, prijedlog mjera za otklanjanja utvrđenih uzroka nastanka negativnog poslovanja te mjera za stabilno održivo poslovanje te akcijski plan provedbe navedenih mjera (s opisom mjere, načinom provedbe, rokom provedbe, imenom i prezimenom odgovorne osobe) s očekivanim financijskim i ekonomskim učinkom</w:t>
            </w:r>
          </w:p>
        </w:tc>
        <w:tc>
          <w:tcPr>
            <w:tcW w:w="613" w:type="dxa"/>
            <w:tcBorders>
              <w:top w:val="single" w:sz="4" w:space="0" w:color="auto"/>
              <w:left w:val="single" w:sz="4" w:space="0" w:color="auto"/>
              <w:bottom w:val="single" w:sz="4" w:space="0" w:color="auto"/>
              <w:right w:val="single" w:sz="4" w:space="0" w:color="auto"/>
            </w:tcBorders>
            <w:noWrap/>
            <w:vAlign w:val="bottom"/>
          </w:tcPr>
          <w:p w14:paraId="4FFA1467" w14:textId="2EB9D63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7EDA250"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278AA50"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A2A6AF8"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akta usvojenog od strane predstavničkog tijela, odnosno upravnog vijeća ili drugog upravljačkog tijela</w:t>
            </w:r>
          </w:p>
        </w:tc>
      </w:tr>
      <w:tr w:rsidR="00200BF9" w14:paraId="50FD45F5" w14:textId="77777777" w:rsidTr="00B16BA4">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2CE6AD46" w14:textId="77777777" w:rsidR="00200BF9" w:rsidRDefault="00200BF9" w:rsidP="00B16BA4">
            <w:pPr>
              <w:rPr>
                <w:rFonts w:ascii="Arial" w:hAnsi="Arial" w:cs="Arial"/>
                <w:sz w:val="20"/>
                <w:szCs w:val="20"/>
                <w:lang w:eastAsia="en-US"/>
              </w:rPr>
            </w:pPr>
            <w:r>
              <w:rPr>
                <w:rFonts w:ascii="Arial" w:hAnsi="Arial" w:cs="Arial"/>
                <w:sz w:val="20"/>
                <w:szCs w:val="20"/>
                <w:lang w:eastAsia="en-US"/>
              </w:rPr>
              <w:t>10.</w:t>
            </w:r>
          </w:p>
        </w:tc>
        <w:tc>
          <w:tcPr>
            <w:tcW w:w="5987" w:type="dxa"/>
            <w:tcBorders>
              <w:top w:val="single" w:sz="4" w:space="0" w:color="auto"/>
              <w:left w:val="single" w:sz="4" w:space="0" w:color="auto"/>
              <w:bottom w:val="single" w:sz="4" w:space="0" w:color="auto"/>
              <w:right w:val="single" w:sz="4" w:space="0" w:color="auto"/>
            </w:tcBorders>
            <w:hideMark/>
          </w:tcPr>
          <w:p w14:paraId="28921C31"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Izrađen je godišnji plan rada koji sadrži podatke o ciljevima koji se planiraju ostvariti te opći prikaz zadaća i poslova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14:paraId="08503B67" w14:textId="2A5C77D1"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903895B"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7B91E9B"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3D80324"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plana rada</w:t>
            </w:r>
          </w:p>
        </w:tc>
      </w:tr>
      <w:tr w:rsidR="00200BF9" w14:paraId="32DC82B0" w14:textId="77777777" w:rsidTr="00B16BA4">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1F71A597" w14:textId="77777777" w:rsidR="00200BF9" w:rsidRDefault="00200BF9" w:rsidP="00B16BA4">
            <w:pPr>
              <w:rPr>
                <w:rFonts w:ascii="Arial" w:hAnsi="Arial" w:cs="Arial"/>
                <w:color w:val="00B050"/>
                <w:sz w:val="20"/>
                <w:szCs w:val="20"/>
                <w:lang w:eastAsia="en-US"/>
              </w:rPr>
            </w:pPr>
            <w:r>
              <w:rPr>
                <w:rFonts w:ascii="Arial" w:hAnsi="Arial" w:cs="Arial"/>
                <w:sz w:val="20"/>
                <w:szCs w:val="20"/>
                <w:lang w:eastAsia="en-US"/>
              </w:rPr>
              <w:lastRenderedPageBreak/>
              <w:t>11.</w:t>
            </w:r>
          </w:p>
        </w:tc>
        <w:tc>
          <w:tcPr>
            <w:tcW w:w="5987" w:type="dxa"/>
            <w:tcBorders>
              <w:top w:val="single" w:sz="4" w:space="0" w:color="auto"/>
              <w:left w:val="single" w:sz="4" w:space="0" w:color="auto"/>
              <w:bottom w:val="single" w:sz="4" w:space="0" w:color="auto"/>
              <w:right w:val="single" w:sz="4" w:space="0" w:color="auto"/>
            </w:tcBorders>
            <w:hideMark/>
          </w:tcPr>
          <w:p w14:paraId="65EA66A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Čelnik je u roku 30 dana od stupanja na snagu državnog proračuna donio odluku o prijenosu ovlasti i odgovornosti za ostvarenje strateških ciljeva i upravljanje proračunskim sredstvima osiguranim u financijskom planu </w:t>
            </w:r>
            <w:r>
              <w:rPr>
                <w:rFonts w:ascii="Arial" w:hAnsi="Arial" w:cs="Arial"/>
                <w:color w:val="969696"/>
                <w:sz w:val="20"/>
                <w:szCs w:val="20"/>
                <w:lang w:eastAsia="en-US"/>
              </w:rPr>
              <w:t>(odgovaraju ministarstva i druga tijela državne uprave na razini razdjela organizacijske klasifikacije)</w:t>
            </w:r>
          </w:p>
        </w:tc>
        <w:tc>
          <w:tcPr>
            <w:tcW w:w="613" w:type="dxa"/>
            <w:tcBorders>
              <w:top w:val="single" w:sz="4" w:space="0" w:color="auto"/>
              <w:left w:val="single" w:sz="4" w:space="0" w:color="auto"/>
              <w:bottom w:val="single" w:sz="4" w:space="0" w:color="auto"/>
              <w:right w:val="single" w:sz="4" w:space="0" w:color="auto"/>
            </w:tcBorders>
            <w:noWrap/>
            <w:vAlign w:val="bottom"/>
          </w:tcPr>
          <w:p w14:paraId="6C71C600" w14:textId="386D535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3C5CEF5"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6A168A4"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69383B09"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odluke</w:t>
            </w:r>
          </w:p>
          <w:p w14:paraId="2D3DB1D8" w14:textId="77777777" w:rsidR="00200BF9" w:rsidRDefault="00200BF9" w:rsidP="00B16BA4">
            <w:pPr>
              <w:rPr>
                <w:rFonts w:ascii="Arial" w:hAnsi="Arial" w:cs="Arial"/>
                <w:color w:val="969696"/>
                <w:sz w:val="20"/>
                <w:szCs w:val="20"/>
                <w:lang w:eastAsia="en-US"/>
              </w:rPr>
            </w:pPr>
          </w:p>
        </w:tc>
      </w:tr>
      <w:tr w:rsidR="00200BF9" w14:paraId="069B22DA" w14:textId="77777777" w:rsidTr="00B16BA4">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508E5DE6" w14:textId="77777777" w:rsidR="00200BF9" w:rsidRDefault="00200BF9" w:rsidP="00B16BA4">
            <w:pPr>
              <w:rPr>
                <w:rFonts w:ascii="Arial" w:hAnsi="Arial" w:cs="Arial"/>
                <w:sz w:val="20"/>
                <w:szCs w:val="20"/>
                <w:lang w:eastAsia="en-US"/>
              </w:rPr>
            </w:pPr>
            <w:r>
              <w:rPr>
                <w:rFonts w:ascii="Arial" w:hAnsi="Arial" w:cs="Arial"/>
                <w:sz w:val="20"/>
                <w:szCs w:val="20"/>
                <w:lang w:eastAsia="en-US"/>
              </w:rPr>
              <w:t>12.</w:t>
            </w:r>
          </w:p>
        </w:tc>
        <w:tc>
          <w:tcPr>
            <w:tcW w:w="5987" w:type="dxa"/>
            <w:tcBorders>
              <w:top w:val="single" w:sz="4" w:space="0" w:color="auto"/>
              <w:left w:val="single" w:sz="4" w:space="0" w:color="auto"/>
              <w:bottom w:val="single" w:sz="4" w:space="0" w:color="auto"/>
              <w:right w:val="single" w:sz="4" w:space="0" w:color="auto"/>
            </w:tcBorders>
            <w:hideMark/>
          </w:tcPr>
          <w:p w14:paraId="00B510BB"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 xml:space="preserve">Jedinica lokalne i područne (regionalne) samouprave se zaduživala/davala suglasnost za zaduživanje/jamstvo sukladno odredbama Zakona o proračunu i Pravilnika o postupku zaduživanja te davanja jamstava i suglasnosti jedinica lokalne i područne (regionalne) samouprave </w:t>
            </w:r>
            <w:r>
              <w:rPr>
                <w:rFonts w:ascii="Arial" w:hAnsi="Arial" w:cs="Arial"/>
                <w:color w:val="969696"/>
                <w:sz w:val="20"/>
                <w:szCs w:val="20"/>
                <w:lang w:eastAsia="en-US"/>
              </w:rPr>
              <w:t>(odgovaraju jedinice lokalne i područne (regionalne) samouprave)</w:t>
            </w:r>
          </w:p>
        </w:tc>
        <w:tc>
          <w:tcPr>
            <w:tcW w:w="61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D4F970C" w14:textId="77777777" w:rsidR="00200BF9" w:rsidRDefault="00200BF9" w:rsidP="00B16BA4">
            <w:pPr>
              <w:rPr>
                <w:rFonts w:ascii="Arial" w:hAnsi="Arial" w:cs="Arial"/>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1627B48" w14:textId="77777777" w:rsidR="00200BF9" w:rsidRDefault="00200BF9" w:rsidP="00B16BA4">
            <w:pPr>
              <w:rPr>
                <w:rFonts w:ascii="Arial" w:hAnsi="Arial" w:cs="Arial"/>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A2048E2" w14:textId="77777777" w:rsidR="00200BF9" w:rsidRDefault="00200BF9" w:rsidP="00B16BA4">
            <w:pPr>
              <w:rPr>
                <w:rFonts w:ascii="Arial" w:hAnsi="Arial" w:cs="Arial"/>
                <w:bCs/>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3398C3C5" w14:textId="77777777" w:rsidR="00200BF9" w:rsidRDefault="00200BF9" w:rsidP="00B16BA4">
            <w:pPr>
              <w:rPr>
                <w:rFonts w:ascii="Arial" w:hAnsi="Arial" w:cs="Arial"/>
                <w:color w:val="969696"/>
                <w:sz w:val="20"/>
                <w:szCs w:val="20"/>
                <w:lang w:eastAsia="en-US"/>
              </w:rPr>
            </w:pPr>
          </w:p>
        </w:tc>
      </w:tr>
      <w:tr w:rsidR="00200BF9" w14:paraId="1F7D4EE1" w14:textId="77777777" w:rsidTr="00B16BA4">
        <w:trPr>
          <w:trHeight w:val="268"/>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0894C736" w14:textId="77777777" w:rsidR="00200BF9" w:rsidRDefault="00200BF9" w:rsidP="00B16BA4">
            <w:pPr>
              <w:rPr>
                <w:rFonts w:ascii="Arial" w:hAnsi="Arial" w:cs="Arial"/>
                <w:sz w:val="20"/>
                <w:szCs w:val="20"/>
                <w:lang w:eastAsia="en-US"/>
              </w:rPr>
            </w:pPr>
            <w:r>
              <w:rPr>
                <w:rFonts w:ascii="Arial" w:hAnsi="Arial" w:cs="Arial"/>
                <w:sz w:val="20"/>
                <w:szCs w:val="20"/>
                <w:lang w:eastAsia="en-US"/>
              </w:rPr>
              <w:t>12.1.</w:t>
            </w:r>
          </w:p>
        </w:tc>
        <w:tc>
          <w:tcPr>
            <w:tcW w:w="5987" w:type="dxa"/>
            <w:tcBorders>
              <w:top w:val="single" w:sz="4" w:space="0" w:color="auto"/>
              <w:left w:val="single" w:sz="4" w:space="0" w:color="auto"/>
              <w:bottom w:val="single" w:sz="4" w:space="0" w:color="auto"/>
              <w:right w:val="single" w:sz="4" w:space="0" w:color="auto"/>
            </w:tcBorders>
            <w:hideMark/>
          </w:tcPr>
          <w:p w14:paraId="4EAB1711"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Vlade za dugoročno zaduživanje</w:t>
            </w:r>
          </w:p>
        </w:tc>
        <w:tc>
          <w:tcPr>
            <w:tcW w:w="613" w:type="dxa"/>
            <w:tcBorders>
              <w:top w:val="single" w:sz="4" w:space="0" w:color="auto"/>
              <w:left w:val="single" w:sz="4" w:space="0" w:color="auto"/>
              <w:bottom w:val="single" w:sz="4" w:space="0" w:color="auto"/>
              <w:right w:val="single" w:sz="4" w:space="0" w:color="auto"/>
            </w:tcBorders>
            <w:noWrap/>
            <w:vAlign w:val="bottom"/>
          </w:tcPr>
          <w:p w14:paraId="14A0C6B6" w14:textId="75F038E9"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76F3FE4B"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96F7CB5"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50FF02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w:t>
            </w:r>
          </w:p>
        </w:tc>
      </w:tr>
      <w:tr w:rsidR="00200BF9" w14:paraId="53E5CED7" w14:textId="77777777" w:rsidTr="00B16BA4">
        <w:trPr>
          <w:trHeight w:val="1275"/>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2547DC7D" w14:textId="77777777" w:rsidR="00200BF9" w:rsidRDefault="00200BF9" w:rsidP="00B16BA4">
            <w:pPr>
              <w:rPr>
                <w:rFonts w:ascii="Arial" w:hAnsi="Arial" w:cs="Arial"/>
                <w:sz w:val="20"/>
                <w:szCs w:val="20"/>
                <w:lang w:eastAsia="en-US"/>
              </w:rPr>
            </w:pPr>
            <w:r>
              <w:rPr>
                <w:rFonts w:ascii="Arial" w:hAnsi="Arial" w:cs="Arial"/>
                <w:sz w:val="20"/>
                <w:szCs w:val="20"/>
                <w:lang w:eastAsia="en-US"/>
              </w:rPr>
              <w:t>12.2.</w:t>
            </w:r>
          </w:p>
        </w:tc>
        <w:tc>
          <w:tcPr>
            <w:tcW w:w="5987" w:type="dxa"/>
            <w:tcBorders>
              <w:top w:val="single" w:sz="4" w:space="0" w:color="auto"/>
              <w:left w:val="single" w:sz="4" w:space="0" w:color="auto"/>
              <w:bottom w:val="single" w:sz="4" w:space="0" w:color="auto"/>
              <w:right w:val="single" w:sz="4" w:space="0" w:color="auto"/>
            </w:tcBorders>
            <w:hideMark/>
          </w:tcPr>
          <w:p w14:paraId="50E27D9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ministra financija za sve odluke o davanju jamstva pravnoj osobi u njezinu većinskom izravnom ili neizravnom vlasništvu i ustanovi čiji je osnivač za ispunjenje obveza pravne osobe i ustanove</w:t>
            </w:r>
          </w:p>
        </w:tc>
        <w:tc>
          <w:tcPr>
            <w:tcW w:w="613" w:type="dxa"/>
            <w:tcBorders>
              <w:top w:val="single" w:sz="4" w:space="0" w:color="auto"/>
              <w:left w:val="single" w:sz="4" w:space="0" w:color="auto"/>
              <w:bottom w:val="single" w:sz="4" w:space="0" w:color="auto"/>
              <w:right w:val="single" w:sz="4" w:space="0" w:color="auto"/>
            </w:tcBorders>
            <w:noWrap/>
            <w:vAlign w:val="bottom"/>
          </w:tcPr>
          <w:p w14:paraId="1BF86C43" w14:textId="1FD6E96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245E037C"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5B867EA"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4E775ADE"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w:t>
            </w:r>
          </w:p>
        </w:tc>
      </w:tr>
      <w:tr w:rsidR="00200BF9" w14:paraId="658E683D" w14:textId="77777777" w:rsidTr="00B16BA4">
        <w:trPr>
          <w:trHeight w:val="551"/>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323CDFEE" w14:textId="77777777" w:rsidR="00200BF9" w:rsidRDefault="00200BF9" w:rsidP="00B16BA4">
            <w:pPr>
              <w:rPr>
                <w:rFonts w:ascii="Arial" w:hAnsi="Arial" w:cs="Arial"/>
                <w:sz w:val="20"/>
                <w:szCs w:val="20"/>
                <w:lang w:eastAsia="en-US"/>
              </w:rPr>
            </w:pPr>
            <w:r>
              <w:rPr>
                <w:rFonts w:ascii="Arial" w:hAnsi="Arial" w:cs="Arial"/>
                <w:sz w:val="20"/>
                <w:szCs w:val="20"/>
                <w:lang w:eastAsia="en-US"/>
              </w:rPr>
              <w:t>12.3.</w:t>
            </w:r>
          </w:p>
        </w:tc>
        <w:tc>
          <w:tcPr>
            <w:tcW w:w="5987" w:type="dxa"/>
            <w:tcBorders>
              <w:top w:val="single" w:sz="4" w:space="0" w:color="auto"/>
              <w:left w:val="single" w:sz="4" w:space="0" w:color="auto"/>
              <w:bottom w:val="single" w:sz="4" w:space="0" w:color="auto"/>
              <w:right w:val="single" w:sz="4" w:space="0" w:color="auto"/>
            </w:tcBorders>
            <w:hideMark/>
          </w:tcPr>
          <w:p w14:paraId="64676E6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te davanja jamstava i suglasnosti jedinica lokalne i područne (regionalne) samouprave ishodila suglasnost ministra financija za sve odluke o davanju suglasnosti izvanproračunskim korisnicima za zaduživanje i davanje jamstva</w:t>
            </w:r>
          </w:p>
        </w:tc>
        <w:tc>
          <w:tcPr>
            <w:tcW w:w="613" w:type="dxa"/>
            <w:tcBorders>
              <w:top w:val="single" w:sz="4" w:space="0" w:color="auto"/>
              <w:left w:val="single" w:sz="4" w:space="0" w:color="auto"/>
              <w:bottom w:val="single" w:sz="4" w:space="0" w:color="auto"/>
              <w:right w:val="single" w:sz="4" w:space="0" w:color="auto"/>
            </w:tcBorders>
            <w:noWrap/>
            <w:vAlign w:val="bottom"/>
          </w:tcPr>
          <w:p w14:paraId="6F041194" w14:textId="0A9A034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A234DA2"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76604DD"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FD550EC"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dobivenih i danih suglasnosti</w:t>
            </w:r>
          </w:p>
        </w:tc>
      </w:tr>
      <w:tr w:rsidR="00200BF9" w14:paraId="3CF9AC18" w14:textId="77777777" w:rsidTr="00B16BA4">
        <w:trPr>
          <w:trHeight w:val="551"/>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2341EBC4" w14:textId="77777777" w:rsidR="00200BF9" w:rsidRDefault="00200BF9" w:rsidP="00B16BA4">
            <w:pPr>
              <w:rPr>
                <w:rFonts w:ascii="Arial" w:hAnsi="Arial" w:cs="Arial"/>
                <w:sz w:val="20"/>
                <w:szCs w:val="20"/>
                <w:lang w:eastAsia="en-US"/>
              </w:rPr>
            </w:pPr>
            <w:r>
              <w:rPr>
                <w:rFonts w:ascii="Arial" w:hAnsi="Arial" w:cs="Arial"/>
                <w:sz w:val="20"/>
                <w:szCs w:val="20"/>
                <w:lang w:eastAsia="en-US"/>
              </w:rPr>
              <w:t>12.4.</w:t>
            </w:r>
          </w:p>
        </w:tc>
        <w:tc>
          <w:tcPr>
            <w:tcW w:w="5987" w:type="dxa"/>
            <w:tcBorders>
              <w:top w:val="single" w:sz="4" w:space="0" w:color="auto"/>
              <w:left w:val="single" w:sz="4" w:space="0" w:color="auto"/>
              <w:bottom w:val="single" w:sz="4" w:space="0" w:color="auto"/>
              <w:right w:val="single" w:sz="4" w:space="0" w:color="auto"/>
            </w:tcBorders>
            <w:hideMark/>
          </w:tcPr>
          <w:p w14:paraId="32FE7E7E"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Jedinica lokalne i područne (regionalne) samouprave je sukladno odredbama Zakona o proračunu i Pravilnika o postupku zaduživanja davala suglasnost na zaduživanje pravnoj osobi u njezinu većinskom vlasništvu i ustanovi čiji je osnivač</w:t>
            </w:r>
          </w:p>
        </w:tc>
        <w:tc>
          <w:tcPr>
            <w:tcW w:w="613" w:type="dxa"/>
            <w:tcBorders>
              <w:top w:val="single" w:sz="4" w:space="0" w:color="auto"/>
              <w:left w:val="single" w:sz="4" w:space="0" w:color="auto"/>
              <w:bottom w:val="single" w:sz="4" w:space="0" w:color="auto"/>
              <w:right w:val="single" w:sz="4" w:space="0" w:color="auto"/>
            </w:tcBorders>
            <w:noWrap/>
            <w:vAlign w:val="bottom"/>
          </w:tcPr>
          <w:p w14:paraId="68477BC4" w14:textId="517B70A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963FFCC"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C58F6AC"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BFBFBD9"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danih suglasnosti</w:t>
            </w:r>
          </w:p>
        </w:tc>
      </w:tr>
    </w:tbl>
    <w:p w14:paraId="514BDCB9"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665F9466"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7BCCFC2C"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01F30C24"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642560C5"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08FE5F68" w14:textId="77777777" w:rsidR="00200BF9" w:rsidRDefault="00200BF9" w:rsidP="00200BF9">
      <w:pPr>
        <w:rPr>
          <w:rFonts w:ascii="Arial" w:hAnsi="Arial" w:cs="Arial"/>
          <w:sz w:val="20"/>
          <w:szCs w:val="20"/>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7"/>
        <w:gridCol w:w="5440"/>
        <w:gridCol w:w="546"/>
        <w:gridCol w:w="109"/>
        <w:gridCol w:w="567"/>
        <w:gridCol w:w="709"/>
        <w:gridCol w:w="1701"/>
        <w:gridCol w:w="4536"/>
      </w:tblGrid>
      <w:tr w:rsidR="00200BF9" w14:paraId="1D70E79F" w14:textId="77777777" w:rsidTr="00B16BA4">
        <w:trPr>
          <w:trHeight w:val="255"/>
        </w:trPr>
        <w:tc>
          <w:tcPr>
            <w:tcW w:w="82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19ECA3C"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Redni broj</w:t>
            </w:r>
          </w:p>
        </w:tc>
        <w:tc>
          <w:tcPr>
            <w:tcW w:w="546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3C1352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632"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6207BA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734536B"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5DC36BC3" w14:textId="77777777" w:rsidTr="00B16BA4">
        <w:trPr>
          <w:trHeight w:val="3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7277A3" w14:textId="77777777" w:rsidR="00200BF9" w:rsidRDefault="00200BF9" w:rsidP="00B16BA4">
            <w:pPr>
              <w:rPr>
                <w:rFonts w:ascii="Arial" w:hAnsi="Arial" w:cs="Arial"/>
                <w:b/>
                <w:bCs/>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645686" w14:textId="77777777" w:rsidR="00200BF9" w:rsidRDefault="00200BF9" w:rsidP="00B16BA4">
            <w:pPr>
              <w:rPr>
                <w:rFonts w:ascii="Arial" w:hAnsi="Arial" w:cs="Arial"/>
                <w:b/>
                <w:bCs/>
                <w:sz w:val="20"/>
                <w:szCs w:val="20"/>
                <w:lang w:eastAsia="en-U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5580FE5"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E66AD6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16B011"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3"/>
            </w:r>
            <w:r>
              <w:rPr>
                <w:rFonts w:ascii="Arial" w:hAnsi="Arial" w:cs="Arial"/>
                <w:b/>
                <w:bCs/>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56D54D1" w14:textId="77777777" w:rsidR="00200BF9" w:rsidRDefault="00200BF9" w:rsidP="00B16BA4">
            <w:pP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4"/>
            </w: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E5BAB32" w14:textId="77777777" w:rsidR="00200BF9" w:rsidRDefault="00200BF9" w:rsidP="00B16BA4">
            <w:pPr>
              <w:rPr>
                <w:rFonts w:ascii="Arial" w:hAnsi="Arial" w:cs="Arial"/>
                <w:b/>
                <w:bCs/>
                <w:sz w:val="20"/>
                <w:szCs w:val="20"/>
                <w:lang w:eastAsia="en-US"/>
              </w:rPr>
            </w:pPr>
          </w:p>
        </w:tc>
      </w:tr>
      <w:tr w:rsidR="00200BF9" w14:paraId="74A5AE0E" w14:textId="77777777" w:rsidTr="00B16BA4">
        <w:trPr>
          <w:trHeight w:val="431"/>
        </w:trPr>
        <w:tc>
          <w:tcPr>
            <w:tcW w:w="14459" w:type="dxa"/>
            <w:gridSpan w:val="9"/>
            <w:tcBorders>
              <w:top w:val="single" w:sz="4" w:space="0" w:color="auto"/>
              <w:left w:val="single" w:sz="4" w:space="0" w:color="auto"/>
              <w:bottom w:val="single" w:sz="4" w:space="0" w:color="auto"/>
              <w:right w:val="single" w:sz="4" w:space="0" w:color="auto"/>
            </w:tcBorders>
            <w:vAlign w:val="center"/>
            <w:hideMark/>
          </w:tcPr>
          <w:p w14:paraId="2D0A066F"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IZVRŠAVANJE PRORAČUNA/FINACIJSKOG PLANA</w:t>
            </w:r>
          </w:p>
        </w:tc>
      </w:tr>
      <w:tr w:rsidR="00200BF9" w14:paraId="402F2F22" w14:textId="77777777" w:rsidTr="00B16BA4">
        <w:trPr>
          <w:trHeight w:val="454"/>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13135835" w14:textId="77777777" w:rsidR="00200BF9" w:rsidRDefault="00200BF9" w:rsidP="00B16BA4">
            <w:pPr>
              <w:rPr>
                <w:rFonts w:ascii="Arial" w:hAnsi="Arial" w:cs="Arial"/>
                <w:color w:val="00B050"/>
                <w:sz w:val="20"/>
                <w:szCs w:val="20"/>
                <w:lang w:eastAsia="en-US"/>
              </w:rPr>
            </w:pPr>
            <w:r>
              <w:rPr>
                <w:rFonts w:ascii="Arial" w:hAnsi="Arial" w:cs="Arial"/>
                <w:sz w:val="20"/>
                <w:szCs w:val="20"/>
                <w:lang w:eastAsia="en-US"/>
              </w:rPr>
              <w:t>13.</w:t>
            </w:r>
          </w:p>
        </w:tc>
        <w:tc>
          <w:tcPr>
            <w:tcW w:w="5467" w:type="dxa"/>
            <w:gridSpan w:val="2"/>
            <w:tcBorders>
              <w:top w:val="single" w:sz="4" w:space="0" w:color="auto"/>
              <w:left w:val="single" w:sz="4" w:space="0" w:color="auto"/>
              <w:bottom w:val="single" w:sz="4" w:space="0" w:color="auto"/>
              <w:right w:val="single" w:sz="4" w:space="0" w:color="auto"/>
            </w:tcBorders>
            <w:hideMark/>
          </w:tcPr>
          <w:p w14:paraId="682BAC50"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Procedura stvaranja ugovornih obveza jasno je definirana i dostupna svim ustrojstvenim jedinicama/upravnim odjelima</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E7E68B4" w14:textId="77777777" w:rsidR="00200BF9" w:rsidRDefault="00200BF9" w:rsidP="00B16BA4">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0283B3F6" w14:textId="079CF48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19B8D82"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7905CFE"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184C3F9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14:paraId="4214110D" w14:textId="77777777" w:rsidTr="00B16BA4">
        <w:trPr>
          <w:trHeight w:val="1892"/>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6D30118D" w14:textId="77777777" w:rsidR="00200BF9" w:rsidRDefault="00200BF9" w:rsidP="00B16BA4">
            <w:pPr>
              <w:rPr>
                <w:rFonts w:ascii="Arial" w:hAnsi="Arial" w:cs="Arial"/>
                <w:color w:val="00B050"/>
                <w:sz w:val="20"/>
                <w:szCs w:val="20"/>
                <w:lang w:eastAsia="en-US"/>
              </w:rPr>
            </w:pPr>
            <w:r>
              <w:rPr>
                <w:rFonts w:ascii="Arial" w:hAnsi="Arial" w:cs="Arial"/>
                <w:sz w:val="20"/>
                <w:szCs w:val="20"/>
                <w:lang w:eastAsia="en-US"/>
              </w:rPr>
              <w:t>14.</w:t>
            </w:r>
          </w:p>
        </w:tc>
        <w:tc>
          <w:tcPr>
            <w:tcW w:w="5467" w:type="dxa"/>
            <w:gridSpan w:val="2"/>
            <w:tcBorders>
              <w:top w:val="single" w:sz="4" w:space="0" w:color="auto"/>
              <w:left w:val="single" w:sz="4" w:space="0" w:color="auto"/>
              <w:bottom w:val="single" w:sz="4" w:space="0" w:color="auto"/>
              <w:right w:val="single" w:sz="4" w:space="0" w:color="auto"/>
            </w:tcBorders>
            <w:hideMark/>
          </w:tcPr>
          <w:p w14:paraId="681E452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Obveze po ugovorima koji zahtijevaju plaćanje iz proračuna u sljedećim godinama preuzimale su se isključivo uz suglasnost ministra financija/Vlade Republike Hrvatske, odnosno općinskog načelnika /gradonačelnika /župana </w:t>
            </w:r>
            <w:r>
              <w:rPr>
                <w:rFonts w:ascii="Arial" w:hAnsi="Arial" w:cs="Arial"/>
                <w:color w:val="969696"/>
                <w:sz w:val="20"/>
                <w:szCs w:val="20"/>
                <w:lang w:eastAsia="en-US"/>
              </w:rPr>
              <w:t>(odgovaraju proračunski korisnici državnog proračuna i proračunski korisnici proračuna jedinica lokalne i područne (regionalne) samouprave)</w:t>
            </w:r>
          </w:p>
        </w:tc>
        <w:tc>
          <w:tcPr>
            <w:tcW w:w="546" w:type="dxa"/>
            <w:tcBorders>
              <w:top w:val="single" w:sz="4" w:space="0" w:color="auto"/>
              <w:left w:val="single" w:sz="4" w:space="0" w:color="auto"/>
              <w:bottom w:val="single" w:sz="4" w:space="0" w:color="auto"/>
              <w:right w:val="single" w:sz="4" w:space="0" w:color="auto"/>
            </w:tcBorders>
            <w:noWrap/>
            <w:vAlign w:val="bottom"/>
          </w:tcPr>
          <w:p w14:paraId="6C4F0D61" w14:textId="75A857F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2FC12EE3"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1307CA1"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C29EEE0" w14:textId="77777777" w:rsidR="00200BF9" w:rsidRDefault="00200BF9" w:rsidP="00B16BA4">
            <w:pPr>
              <w:rPr>
                <w:rFonts w:ascii="Arial" w:hAnsi="Arial" w:cs="Arial"/>
                <w:bCs/>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FBDDEAA"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dobivenih suglasnosti na uzorku od najviše 20</w:t>
            </w:r>
          </w:p>
        </w:tc>
      </w:tr>
      <w:tr w:rsidR="00200BF9" w14:paraId="283A73B5" w14:textId="77777777" w:rsidTr="00B16BA4">
        <w:trPr>
          <w:trHeight w:val="1267"/>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16DEEBC7" w14:textId="77777777" w:rsidR="00200BF9" w:rsidRDefault="00200BF9" w:rsidP="00B16BA4">
            <w:pPr>
              <w:rPr>
                <w:rFonts w:ascii="Arial" w:hAnsi="Arial" w:cs="Arial"/>
                <w:sz w:val="20"/>
                <w:szCs w:val="20"/>
                <w:lang w:eastAsia="en-US"/>
              </w:rPr>
            </w:pPr>
            <w:r>
              <w:rPr>
                <w:rFonts w:ascii="Arial" w:hAnsi="Arial" w:cs="Arial"/>
                <w:sz w:val="20"/>
                <w:szCs w:val="20"/>
                <w:lang w:eastAsia="en-US"/>
              </w:rPr>
              <w:t>15.</w:t>
            </w:r>
          </w:p>
        </w:tc>
        <w:tc>
          <w:tcPr>
            <w:tcW w:w="5467" w:type="dxa"/>
            <w:gridSpan w:val="2"/>
            <w:tcBorders>
              <w:top w:val="single" w:sz="4" w:space="0" w:color="auto"/>
              <w:left w:val="single" w:sz="4" w:space="0" w:color="auto"/>
              <w:bottom w:val="single" w:sz="4" w:space="0" w:color="auto"/>
              <w:right w:val="single" w:sz="4" w:space="0" w:color="auto"/>
            </w:tcBorders>
            <w:hideMark/>
          </w:tcPr>
          <w:p w14:paraId="0107F2C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Obveze po investicijskim projektima preuzimaju se isključivo ako su predviđene u proračunu i projekcijama, financijskom planu i po provedenom stručnom vrednovanju i ocjeni opravdanosti te učinkovitosti investicijskog projekta</w:t>
            </w:r>
          </w:p>
        </w:tc>
        <w:tc>
          <w:tcPr>
            <w:tcW w:w="546" w:type="dxa"/>
            <w:tcBorders>
              <w:top w:val="single" w:sz="4" w:space="0" w:color="auto"/>
              <w:left w:val="single" w:sz="4" w:space="0" w:color="auto"/>
              <w:bottom w:val="single" w:sz="4" w:space="0" w:color="auto"/>
              <w:right w:val="single" w:sz="4" w:space="0" w:color="auto"/>
            </w:tcBorders>
            <w:noWrap/>
            <w:vAlign w:val="bottom"/>
          </w:tcPr>
          <w:p w14:paraId="28F9B30E" w14:textId="1C69E33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0E56F61C"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392C3CDE"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127E4AE"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27CC912"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na uzorku od najviše 10 investicijskih projekata dokazati povezanost s proračunom i projekcijama, odnosno s financijskim planom i priložiti preslike, odnosno reference provedenih vrednovanja</w:t>
            </w:r>
          </w:p>
        </w:tc>
      </w:tr>
      <w:tr w:rsidR="00200BF9" w14:paraId="3F8F927D" w14:textId="77777777" w:rsidTr="00B16BA4">
        <w:trPr>
          <w:trHeight w:val="850"/>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6575BB1F" w14:textId="77777777" w:rsidR="00200BF9" w:rsidRDefault="00200BF9" w:rsidP="00B16BA4">
            <w:pPr>
              <w:rPr>
                <w:rFonts w:ascii="Arial" w:hAnsi="Arial" w:cs="Arial"/>
                <w:sz w:val="20"/>
                <w:szCs w:val="20"/>
                <w:lang w:eastAsia="en-US"/>
              </w:rPr>
            </w:pPr>
            <w:r>
              <w:rPr>
                <w:rFonts w:ascii="Arial" w:hAnsi="Arial" w:cs="Arial"/>
                <w:sz w:val="20"/>
                <w:szCs w:val="20"/>
                <w:lang w:eastAsia="en-US"/>
              </w:rPr>
              <w:t>16.</w:t>
            </w:r>
          </w:p>
        </w:tc>
        <w:tc>
          <w:tcPr>
            <w:tcW w:w="5467" w:type="dxa"/>
            <w:gridSpan w:val="2"/>
            <w:tcBorders>
              <w:top w:val="single" w:sz="4" w:space="0" w:color="auto"/>
              <w:left w:val="single" w:sz="4" w:space="0" w:color="auto"/>
              <w:bottom w:val="single" w:sz="4" w:space="0" w:color="auto"/>
              <w:right w:val="single" w:sz="4" w:space="0" w:color="auto"/>
            </w:tcBorders>
            <w:hideMark/>
          </w:tcPr>
          <w:p w14:paraId="70988254"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Jedinica lokalne i područne (regionalne) samouprave je sredstva proračunske zalihe koristila samo za elementarne nepogode i druge nepredvidive događaje</w:t>
            </w:r>
          </w:p>
        </w:tc>
        <w:tc>
          <w:tcPr>
            <w:tcW w:w="546" w:type="dxa"/>
            <w:tcBorders>
              <w:top w:val="single" w:sz="4" w:space="0" w:color="auto"/>
              <w:left w:val="single" w:sz="4" w:space="0" w:color="auto"/>
              <w:bottom w:val="single" w:sz="4" w:space="0" w:color="auto"/>
              <w:right w:val="single" w:sz="4" w:space="0" w:color="auto"/>
            </w:tcBorders>
            <w:noWrap/>
            <w:vAlign w:val="bottom"/>
          </w:tcPr>
          <w:p w14:paraId="25CCCA33" w14:textId="61FCF5B7"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3C75DFC4"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111648DC"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EF5CD8E"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6DB8BD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izvješća o korištenju proračunske zalihe</w:t>
            </w:r>
          </w:p>
        </w:tc>
      </w:tr>
      <w:tr w:rsidR="00200BF9" w14:paraId="7F97C691" w14:textId="77777777" w:rsidTr="00B16BA4">
        <w:trPr>
          <w:trHeight w:val="552"/>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01F39CC8" w14:textId="77777777" w:rsidR="00200BF9" w:rsidRDefault="00200BF9" w:rsidP="00B16BA4">
            <w:pPr>
              <w:rPr>
                <w:rFonts w:ascii="Arial" w:hAnsi="Arial" w:cs="Arial"/>
                <w:sz w:val="20"/>
                <w:szCs w:val="20"/>
                <w:lang w:eastAsia="en-US"/>
              </w:rPr>
            </w:pPr>
            <w:r>
              <w:rPr>
                <w:rFonts w:ascii="Arial" w:hAnsi="Arial" w:cs="Arial"/>
                <w:sz w:val="20"/>
                <w:szCs w:val="20"/>
                <w:lang w:eastAsia="en-US"/>
              </w:rPr>
              <w:t>17.</w:t>
            </w:r>
          </w:p>
        </w:tc>
        <w:tc>
          <w:tcPr>
            <w:tcW w:w="5467" w:type="dxa"/>
            <w:gridSpan w:val="2"/>
            <w:tcBorders>
              <w:top w:val="single" w:sz="4" w:space="0" w:color="auto"/>
              <w:left w:val="single" w:sz="4" w:space="0" w:color="auto"/>
              <w:bottom w:val="single" w:sz="4" w:space="0" w:color="auto"/>
              <w:right w:val="single" w:sz="4" w:space="0" w:color="auto"/>
            </w:tcBorders>
          </w:tcPr>
          <w:p w14:paraId="79D25030" w14:textId="77777777" w:rsidR="00200BF9" w:rsidRDefault="00200BF9" w:rsidP="00B16BA4">
            <w:pPr>
              <w:jc w:val="both"/>
              <w:rPr>
                <w:rFonts w:ascii="Arial" w:hAnsi="Arial" w:cs="Arial"/>
                <w:sz w:val="20"/>
                <w:szCs w:val="20"/>
                <w:lang w:eastAsia="en-US"/>
              </w:rPr>
            </w:pPr>
          </w:p>
          <w:p w14:paraId="145B2FBD" w14:textId="77777777" w:rsidR="00200BF9" w:rsidRDefault="00200BF9" w:rsidP="00B16BA4">
            <w:pPr>
              <w:jc w:val="both"/>
              <w:rPr>
                <w:rFonts w:ascii="Arial" w:hAnsi="Arial" w:cs="Arial"/>
                <w:sz w:val="20"/>
                <w:szCs w:val="20"/>
                <w:lang w:eastAsia="en-US"/>
              </w:rPr>
            </w:pPr>
          </w:p>
          <w:p w14:paraId="0943183E" w14:textId="77777777" w:rsidR="00200BF9" w:rsidRDefault="00200BF9" w:rsidP="00B16BA4">
            <w:pPr>
              <w:jc w:val="both"/>
              <w:rPr>
                <w:rFonts w:ascii="Arial" w:hAnsi="Arial" w:cs="Arial"/>
                <w:sz w:val="20"/>
                <w:szCs w:val="20"/>
                <w:lang w:eastAsia="en-US"/>
              </w:rPr>
            </w:pPr>
          </w:p>
          <w:p w14:paraId="6E05A6F0"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Postoji jasna procedura naplate prihoda</w:t>
            </w:r>
          </w:p>
        </w:tc>
        <w:tc>
          <w:tcPr>
            <w:tcW w:w="546" w:type="dxa"/>
            <w:tcBorders>
              <w:top w:val="single" w:sz="4" w:space="0" w:color="auto"/>
              <w:left w:val="single" w:sz="4" w:space="0" w:color="auto"/>
              <w:bottom w:val="single" w:sz="4" w:space="0" w:color="auto"/>
              <w:right w:val="single" w:sz="4" w:space="0" w:color="auto"/>
            </w:tcBorders>
            <w:noWrap/>
            <w:vAlign w:val="bottom"/>
          </w:tcPr>
          <w:p w14:paraId="69E229AA" w14:textId="4AFEF3A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24654EED" w14:textId="31D61EBE"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5D91B0B7"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935356C" w14:textId="77777777" w:rsidR="00200BF9" w:rsidRDefault="00200BF9" w:rsidP="00B16BA4">
            <w:pPr>
              <w:rPr>
                <w:rFonts w:ascii="Arial" w:hAnsi="Arial" w:cs="Arial"/>
                <w:bCs/>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94F3B03"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 iz koje su vidljive vrste prihoda koje se naplaćuju, mjere naplate koje će poduzimati, vremensko razdoblje nakon kojeg se pokreće pojedina mjera naplate, slučajeve u kojima treba pribaviti instrumente osiguranja plaćanja, praćenje naplate po poduzetim mjerama, osobe koje će obavljati navedene poslove i slično</w:t>
            </w:r>
          </w:p>
        </w:tc>
      </w:tr>
      <w:tr w:rsidR="00200BF9" w14:paraId="7587736B" w14:textId="77777777" w:rsidTr="00B16BA4">
        <w:trPr>
          <w:trHeight w:val="1119"/>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7CA998C4"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18.</w:t>
            </w:r>
          </w:p>
        </w:tc>
        <w:tc>
          <w:tcPr>
            <w:tcW w:w="5467" w:type="dxa"/>
            <w:gridSpan w:val="2"/>
            <w:tcBorders>
              <w:top w:val="single" w:sz="4" w:space="0" w:color="auto"/>
              <w:left w:val="single" w:sz="4" w:space="0" w:color="auto"/>
              <w:bottom w:val="single" w:sz="4" w:space="0" w:color="auto"/>
              <w:right w:val="single" w:sz="4" w:space="0" w:color="auto"/>
            </w:tcBorders>
          </w:tcPr>
          <w:p w14:paraId="11568D38" w14:textId="77777777" w:rsidR="00200BF9" w:rsidRDefault="00200BF9" w:rsidP="00B16BA4">
            <w:pPr>
              <w:jc w:val="both"/>
              <w:rPr>
                <w:rFonts w:ascii="Arial" w:hAnsi="Arial" w:cs="Arial"/>
                <w:sz w:val="20"/>
                <w:szCs w:val="20"/>
                <w:lang w:eastAsia="en-US"/>
              </w:rPr>
            </w:pPr>
          </w:p>
          <w:p w14:paraId="4074541E"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Poduzete su sve potrebne mjere za potpunu naplatu prihoda i primitaka iz nadležnosti i uplatu u proračun prema važećim propisima </w:t>
            </w:r>
          </w:p>
        </w:tc>
        <w:tc>
          <w:tcPr>
            <w:tcW w:w="546" w:type="dxa"/>
            <w:tcBorders>
              <w:top w:val="single" w:sz="4" w:space="0" w:color="auto"/>
              <w:left w:val="single" w:sz="4" w:space="0" w:color="auto"/>
              <w:bottom w:val="single" w:sz="4" w:space="0" w:color="auto"/>
              <w:right w:val="single" w:sz="4" w:space="0" w:color="auto"/>
            </w:tcBorders>
            <w:noWrap/>
            <w:vAlign w:val="bottom"/>
          </w:tcPr>
          <w:p w14:paraId="49CBD445"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2B9B3EF3" w14:textId="447EE96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7DCAA89F"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2B3CC61"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6B47F61"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na uzorku od 10% dospjelih nenaplaćenih potraživanja sa stanjem 31. prosinca dokazi o poduzetim radnjama za naplatu (preslike, odnosno reference odgovarajućih dopisa, opomena), a najviše 100</w:t>
            </w:r>
          </w:p>
        </w:tc>
      </w:tr>
      <w:tr w:rsidR="00200BF9" w14:paraId="0317135F" w14:textId="77777777" w:rsidTr="00B16BA4">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6863BF23" w14:textId="77777777" w:rsidR="00200BF9" w:rsidRDefault="00200BF9" w:rsidP="00B16BA4">
            <w:pPr>
              <w:rPr>
                <w:rFonts w:ascii="Arial" w:hAnsi="Arial" w:cs="Arial"/>
                <w:sz w:val="20"/>
                <w:szCs w:val="20"/>
                <w:lang w:eastAsia="en-US"/>
              </w:rPr>
            </w:pPr>
            <w:r>
              <w:rPr>
                <w:rFonts w:ascii="Arial" w:hAnsi="Arial" w:cs="Arial"/>
                <w:sz w:val="20"/>
                <w:szCs w:val="20"/>
                <w:lang w:eastAsia="en-US"/>
              </w:rPr>
              <w:t>19.</w:t>
            </w:r>
          </w:p>
        </w:tc>
        <w:tc>
          <w:tcPr>
            <w:tcW w:w="5467" w:type="dxa"/>
            <w:gridSpan w:val="2"/>
            <w:tcBorders>
              <w:top w:val="single" w:sz="4" w:space="0" w:color="auto"/>
              <w:left w:val="single" w:sz="4" w:space="0" w:color="auto"/>
              <w:bottom w:val="single" w:sz="4" w:space="0" w:color="auto"/>
              <w:right w:val="single" w:sz="4" w:space="0" w:color="auto"/>
            </w:tcBorders>
            <w:hideMark/>
          </w:tcPr>
          <w:p w14:paraId="55A897E0"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Uređen je sustav ostvarivanja i korištenja vlastitih prihoda</w:t>
            </w:r>
          </w:p>
        </w:tc>
        <w:tc>
          <w:tcPr>
            <w:tcW w:w="54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FD7575F"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14:paraId="433FC009"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FB70204"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AD5511C"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54956A2D" w14:textId="77777777" w:rsidR="00200BF9" w:rsidRDefault="00200BF9" w:rsidP="00B16BA4">
            <w:pPr>
              <w:rPr>
                <w:rFonts w:ascii="Arial" w:hAnsi="Arial" w:cs="Arial"/>
                <w:color w:val="969696"/>
                <w:sz w:val="20"/>
                <w:szCs w:val="20"/>
                <w:lang w:eastAsia="en-US"/>
              </w:rPr>
            </w:pPr>
          </w:p>
        </w:tc>
      </w:tr>
      <w:tr w:rsidR="00200BF9" w14:paraId="4E841D11" w14:textId="77777777" w:rsidTr="00B16BA4">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274EE0E1" w14:textId="77777777" w:rsidR="00200BF9" w:rsidRDefault="00200BF9" w:rsidP="00B16BA4">
            <w:pPr>
              <w:rPr>
                <w:rFonts w:ascii="Arial" w:hAnsi="Arial" w:cs="Arial"/>
                <w:sz w:val="20"/>
                <w:szCs w:val="20"/>
                <w:lang w:eastAsia="en-US"/>
              </w:rPr>
            </w:pPr>
            <w:r>
              <w:rPr>
                <w:rFonts w:ascii="Arial" w:hAnsi="Arial" w:cs="Arial"/>
                <w:sz w:val="20"/>
                <w:szCs w:val="20"/>
                <w:lang w:eastAsia="en-US"/>
              </w:rPr>
              <w:t>19.1.</w:t>
            </w:r>
          </w:p>
        </w:tc>
        <w:tc>
          <w:tcPr>
            <w:tcW w:w="5467" w:type="dxa"/>
            <w:gridSpan w:val="2"/>
            <w:tcBorders>
              <w:top w:val="single" w:sz="4" w:space="0" w:color="auto"/>
              <w:left w:val="single" w:sz="4" w:space="0" w:color="auto"/>
              <w:bottom w:val="single" w:sz="4" w:space="0" w:color="auto"/>
              <w:right w:val="single" w:sz="4" w:space="0" w:color="auto"/>
            </w:tcBorders>
            <w:hideMark/>
          </w:tcPr>
          <w:p w14:paraId="1815E88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Ministarstvo/jedinica lokalne i područne (regionalne) samouprave donijelo je akt kojim su uređena mjerila i način korištenja vlastitih prihoda proračunskih korisnika iz svoje nadležnosti </w:t>
            </w:r>
            <w:r>
              <w:rPr>
                <w:rFonts w:ascii="Arial" w:hAnsi="Arial" w:cs="Arial"/>
                <w:color w:val="969696"/>
                <w:sz w:val="20"/>
                <w:szCs w:val="20"/>
                <w:lang w:eastAsia="en-US"/>
              </w:rPr>
              <w:t>(odgovaraju ministarstva i jedinice lokalne i područne (regionalne) samouprave koje u svojoj nadležnosti imaju proračunske korisnike)</w:t>
            </w:r>
          </w:p>
        </w:tc>
        <w:tc>
          <w:tcPr>
            <w:tcW w:w="546" w:type="dxa"/>
            <w:tcBorders>
              <w:top w:val="single" w:sz="4" w:space="0" w:color="auto"/>
              <w:left w:val="single" w:sz="4" w:space="0" w:color="auto"/>
              <w:bottom w:val="single" w:sz="4" w:space="0" w:color="auto"/>
              <w:right w:val="single" w:sz="4" w:space="0" w:color="auto"/>
            </w:tcBorders>
            <w:noWrap/>
            <w:vAlign w:val="bottom"/>
          </w:tcPr>
          <w:p w14:paraId="1B85D317" w14:textId="67E4B1DE"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77FFE99A"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FB1A764"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D6F7747"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83FB15D"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akta</w:t>
            </w:r>
          </w:p>
        </w:tc>
      </w:tr>
      <w:tr w:rsidR="00200BF9" w14:paraId="2F0931AA" w14:textId="77777777" w:rsidTr="00B16BA4">
        <w:trPr>
          <w:trHeight w:val="339"/>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3D5BFEAD" w14:textId="77777777" w:rsidR="00200BF9" w:rsidRDefault="00200BF9" w:rsidP="00B16BA4">
            <w:pPr>
              <w:rPr>
                <w:rFonts w:ascii="Arial" w:hAnsi="Arial" w:cs="Arial"/>
                <w:sz w:val="20"/>
                <w:szCs w:val="20"/>
                <w:lang w:eastAsia="en-US"/>
              </w:rPr>
            </w:pPr>
            <w:r>
              <w:rPr>
                <w:rFonts w:ascii="Arial" w:hAnsi="Arial" w:cs="Arial"/>
                <w:sz w:val="20"/>
                <w:szCs w:val="20"/>
                <w:lang w:eastAsia="en-US"/>
              </w:rPr>
              <w:t>19.2.</w:t>
            </w:r>
          </w:p>
        </w:tc>
        <w:tc>
          <w:tcPr>
            <w:tcW w:w="5467" w:type="dxa"/>
            <w:gridSpan w:val="2"/>
            <w:tcBorders>
              <w:top w:val="single" w:sz="4" w:space="0" w:color="auto"/>
              <w:left w:val="single" w:sz="4" w:space="0" w:color="auto"/>
              <w:bottom w:val="single" w:sz="4" w:space="0" w:color="auto"/>
              <w:right w:val="single" w:sz="4" w:space="0" w:color="auto"/>
            </w:tcBorders>
            <w:hideMark/>
          </w:tcPr>
          <w:p w14:paraId="0D46031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Upravljačko tijelo proračunskog korisnika donijelo je akt kojim je uređeno ostvarivanje i korištenje vlastitih prihoda (a koji je u skladu s aktom nadležnog ministarstva/jedinice lokalne i područne (regionalne) samouprave kojim su uređena mjerila i način korištenja vlastitih prihoda proračunskih korisnika, ako je to primjenjivo) </w:t>
            </w:r>
          </w:p>
        </w:tc>
        <w:tc>
          <w:tcPr>
            <w:tcW w:w="546" w:type="dxa"/>
            <w:tcBorders>
              <w:top w:val="single" w:sz="4" w:space="0" w:color="auto"/>
              <w:left w:val="single" w:sz="4" w:space="0" w:color="auto"/>
              <w:bottom w:val="single" w:sz="4" w:space="0" w:color="auto"/>
              <w:right w:val="single" w:sz="4" w:space="0" w:color="auto"/>
            </w:tcBorders>
            <w:noWrap/>
            <w:vAlign w:val="bottom"/>
          </w:tcPr>
          <w:p w14:paraId="51F19E2A"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3D4D810F" w14:textId="4B888111"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15CE115"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333CB27"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5057FE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akta</w:t>
            </w:r>
          </w:p>
        </w:tc>
      </w:tr>
      <w:tr w:rsidR="00200BF9" w14:paraId="6A9FEE50" w14:textId="77777777" w:rsidTr="00B16BA4">
        <w:trPr>
          <w:trHeight w:val="268"/>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0EC311B0" w14:textId="77777777" w:rsidR="00200BF9" w:rsidRDefault="00200BF9" w:rsidP="00B16BA4">
            <w:pPr>
              <w:rPr>
                <w:rFonts w:ascii="Arial" w:hAnsi="Arial" w:cs="Arial"/>
                <w:sz w:val="20"/>
                <w:szCs w:val="20"/>
                <w:lang w:eastAsia="en-US"/>
              </w:rPr>
            </w:pPr>
            <w:r>
              <w:rPr>
                <w:rFonts w:ascii="Arial" w:hAnsi="Arial" w:cs="Arial"/>
                <w:sz w:val="20"/>
                <w:szCs w:val="20"/>
                <w:lang w:eastAsia="en-US"/>
              </w:rPr>
              <w:t>20.</w:t>
            </w:r>
          </w:p>
        </w:tc>
        <w:tc>
          <w:tcPr>
            <w:tcW w:w="5467" w:type="dxa"/>
            <w:gridSpan w:val="2"/>
            <w:tcBorders>
              <w:top w:val="single" w:sz="4" w:space="0" w:color="auto"/>
              <w:left w:val="single" w:sz="4" w:space="0" w:color="auto"/>
              <w:bottom w:val="single" w:sz="4" w:space="0" w:color="auto"/>
              <w:right w:val="single" w:sz="4" w:space="0" w:color="auto"/>
            </w:tcBorders>
          </w:tcPr>
          <w:p w14:paraId="6C8A58FD" w14:textId="77777777" w:rsidR="00200BF9" w:rsidRDefault="00200BF9" w:rsidP="00B16BA4">
            <w:pPr>
              <w:jc w:val="both"/>
              <w:rPr>
                <w:rFonts w:ascii="Arial" w:hAnsi="Arial" w:cs="Arial"/>
                <w:sz w:val="20"/>
                <w:szCs w:val="20"/>
                <w:lang w:eastAsia="en-US"/>
              </w:rPr>
            </w:pPr>
          </w:p>
          <w:p w14:paraId="1284C9C4" w14:textId="77777777" w:rsidR="00200BF9" w:rsidRDefault="00200BF9" w:rsidP="00B16BA4">
            <w:pPr>
              <w:jc w:val="both"/>
              <w:rPr>
                <w:rFonts w:ascii="Arial" w:hAnsi="Arial" w:cs="Arial"/>
                <w:sz w:val="20"/>
                <w:szCs w:val="20"/>
                <w:lang w:eastAsia="en-US"/>
              </w:rPr>
            </w:pPr>
          </w:p>
          <w:p w14:paraId="0B3D0E64" w14:textId="77777777" w:rsidR="00200BF9" w:rsidRDefault="00200BF9" w:rsidP="00B16BA4">
            <w:pPr>
              <w:jc w:val="both"/>
              <w:rPr>
                <w:rFonts w:ascii="Arial" w:hAnsi="Arial" w:cs="Arial"/>
                <w:sz w:val="20"/>
                <w:szCs w:val="20"/>
                <w:lang w:eastAsia="en-US"/>
              </w:rPr>
            </w:pPr>
          </w:p>
          <w:p w14:paraId="405DCFEB" w14:textId="77777777" w:rsidR="00200BF9" w:rsidRDefault="00200BF9" w:rsidP="00B16BA4">
            <w:pPr>
              <w:jc w:val="both"/>
              <w:rPr>
                <w:rFonts w:ascii="Arial" w:hAnsi="Arial" w:cs="Arial"/>
                <w:sz w:val="20"/>
                <w:szCs w:val="20"/>
                <w:lang w:eastAsia="en-US"/>
              </w:rPr>
            </w:pPr>
          </w:p>
          <w:p w14:paraId="69FE500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Sredstva su utrošena u skladu s proračunom, odnosno financijskim planom</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C51C8DB" w14:textId="77777777" w:rsidR="00200BF9" w:rsidRDefault="00200BF9" w:rsidP="00B16BA4">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489353FF" w14:textId="4ECC46D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570A40B1"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3F60A516"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79AA0E3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izvještaj o izvršenju proračuna za jedinice lokalne i područne (regionalne) samouprave iz kojeg se vidi da nije utrošeno više sredstva od odobrenih proračunom (osim za vlastite i namjenske prihode i primitke u skladu sa Zakonom o proračunu)</w:t>
            </w:r>
          </w:p>
          <w:p w14:paraId="0BF029ED" w14:textId="77777777" w:rsidR="00200BF9" w:rsidRDefault="00200BF9" w:rsidP="00B16BA4">
            <w:pPr>
              <w:rPr>
                <w:rFonts w:ascii="Arial" w:hAnsi="Arial" w:cs="Arial"/>
                <w:color w:val="969696"/>
                <w:sz w:val="20"/>
                <w:szCs w:val="20"/>
                <w:lang w:eastAsia="en-US"/>
              </w:rPr>
            </w:pPr>
          </w:p>
          <w:p w14:paraId="178529C3"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usporedba izvršenja i financijskog plana iz koje se vidi da nije utrošeno više sredstva od odobrenih financijskim planom (osim za vlastite i namjenske prihode i primitke u skladu sa Zakonom o proračunu) za proračunske i izvanproračunske korisnike</w:t>
            </w:r>
          </w:p>
        </w:tc>
      </w:tr>
      <w:tr w:rsidR="00200BF9" w14:paraId="2457001E" w14:textId="77777777" w:rsidTr="00B16BA4">
        <w:trPr>
          <w:trHeight w:val="1008"/>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1486500D" w14:textId="77777777" w:rsidR="00200BF9" w:rsidRDefault="00200BF9" w:rsidP="00B16BA4">
            <w:pPr>
              <w:rPr>
                <w:rFonts w:ascii="Arial" w:hAnsi="Arial" w:cs="Arial"/>
                <w:sz w:val="20"/>
                <w:szCs w:val="20"/>
                <w:lang w:eastAsia="en-US"/>
              </w:rPr>
            </w:pPr>
            <w:r>
              <w:rPr>
                <w:rFonts w:ascii="Arial" w:hAnsi="Arial" w:cs="Arial"/>
                <w:sz w:val="20"/>
                <w:szCs w:val="20"/>
                <w:lang w:eastAsia="en-US"/>
              </w:rPr>
              <w:t>21.</w:t>
            </w:r>
          </w:p>
        </w:tc>
        <w:tc>
          <w:tcPr>
            <w:tcW w:w="5467" w:type="dxa"/>
            <w:gridSpan w:val="2"/>
            <w:tcBorders>
              <w:top w:val="single" w:sz="4" w:space="0" w:color="auto"/>
              <w:left w:val="single" w:sz="4" w:space="0" w:color="auto"/>
              <w:bottom w:val="single" w:sz="4" w:space="0" w:color="auto"/>
              <w:right w:val="single" w:sz="4" w:space="0" w:color="auto"/>
            </w:tcBorders>
          </w:tcPr>
          <w:p w14:paraId="7FB9C628" w14:textId="77777777" w:rsidR="00200BF9" w:rsidRDefault="00200BF9" w:rsidP="00B16BA4">
            <w:pPr>
              <w:jc w:val="both"/>
              <w:rPr>
                <w:rFonts w:ascii="Arial" w:hAnsi="Arial" w:cs="Arial"/>
                <w:sz w:val="20"/>
                <w:szCs w:val="20"/>
                <w:lang w:eastAsia="en-US"/>
              </w:rPr>
            </w:pPr>
          </w:p>
          <w:p w14:paraId="14F3D8A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Isplata sredstava temeljila se na vjerodostojnoj dokumentaciji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9CB5CB3" w14:textId="77777777" w:rsidR="00200BF9" w:rsidRDefault="00200BF9" w:rsidP="00B16BA4">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39B03DA8" w14:textId="0DC65B88"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93A2ED2"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823117F"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462FB7F"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nasumično odabrano najmanje pet isplata</w:t>
            </w:r>
            <w:r>
              <w:rPr>
                <w:rFonts w:ascii="Arial" w:hAnsi="Arial" w:cs="Arial"/>
                <w:color w:val="969696"/>
                <w:sz w:val="20"/>
                <w:szCs w:val="20"/>
                <w:lang w:eastAsia="en-US"/>
              </w:rPr>
              <w:br/>
              <w:t>po svakoj od vrsta rashoda na razini definiranoj u Tablici: Testiranja uz pitanje 21 danoj u dodatku 1 Upitnika</w:t>
            </w:r>
          </w:p>
        </w:tc>
      </w:tr>
      <w:tr w:rsidR="00200BF9" w14:paraId="02636925" w14:textId="77777777" w:rsidTr="00B16BA4">
        <w:trPr>
          <w:trHeight w:val="693"/>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38AC5597" w14:textId="77777777" w:rsidR="00200BF9" w:rsidRDefault="00200BF9" w:rsidP="00B16BA4">
            <w:pPr>
              <w:rPr>
                <w:rFonts w:ascii="Arial" w:hAnsi="Arial" w:cs="Arial"/>
                <w:sz w:val="20"/>
                <w:szCs w:val="20"/>
                <w:lang w:eastAsia="en-US"/>
              </w:rPr>
            </w:pPr>
            <w:r>
              <w:rPr>
                <w:rFonts w:ascii="Arial" w:hAnsi="Arial" w:cs="Arial"/>
                <w:sz w:val="20"/>
                <w:szCs w:val="20"/>
                <w:lang w:eastAsia="en-US"/>
              </w:rPr>
              <w:t>22.</w:t>
            </w:r>
          </w:p>
        </w:tc>
        <w:tc>
          <w:tcPr>
            <w:tcW w:w="5467" w:type="dxa"/>
            <w:gridSpan w:val="2"/>
            <w:tcBorders>
              <w:top w:val="single" w:sz="4" w:space="0" w:color="auto"/>
              <w:left w:val="single" w:sz="4" w:space="0" w:color="auto"/>
              <w:bottom w:val="single" w:sz="4" w:space="0" w:color="auto"/>
              <w:right w:val="single" w:sz="4" w:space="0" w:color="auto"/>
            </w:tcBorders>
            <w:hideMark/>
          </w:tcPr>
          <w:p w14:paraId="465C61C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Pratilo se i kontroliralo namjensko isplaćivanje donacija, pomoći, subvencija do krajnjeg korisnika te korištenje istih </w:t>
            </w:r>
          </w:p>
        </w:tc>
        <w:tc>
          <w:tcPr>
            <w:tcW w:w="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11F62DC" w14:textId="77777777" w:rsidR="00200BF9" w:rsidRDefault="00200BF9" w:rsidP="00B16BA4">
            <w:pPr>
              <w:rPr>
                <w:rFonts w:ascii="Arial" w:hAnsi="Arial" w:cs="Arial"/>
                <w:bCs/>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C2076C7"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4797680"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2C3EDE8"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418ABC37" w14:textId="77777777" w:rsidR="00200BF9" w:rsidRDefault="00200BF9" w:rsidP="00B16BA4">
            <w:pPr>
              <w:jc w:val="both"/>
              <w:rPr>
                <w:rFonts w:ascii="Arial" w:hAnsi="Arial" w:cs="Arial"/>
                <w:color w:val="969696"/>
                <w:sz w:val="20"/>
                <w:szCs w:val="20"/>
                <w:lang w:eastAsia="en-US"/>
              </w:rPr>
            </w:pPr>
          </w:p>
        </w:tc>
      </w:tr>
      <w:tr w:rsidR="00200BF9" w14:paraId="514EA721" w14:textId="77777777" w:rsidTr="00B16BA4">
        <w:trPr>
          <w:trHeight w:val="369"/>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3AC557C8"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22.1.</w:t>
            </w:r>
          </w:p>
        </w:tc>
        <w:tc>
          <w:tcPr>
            <w:tcW w:w="5440" w:type="dxa"/>
            <w:tcBorders>
              <w:top w:val="single" w:sz="4" w:space="0" w:color="auto"/>
              <w:left w:val="single" w:sz="4" w:space="0" w:color="auto"/>
              <w:bottom w:val="single" w:sz="4" w:space="0" w:color="auto"/>
              <w:right w:val="single" w:sz="4" w:space="0" w:color="auto"/>
            </w:tcBorders>
          </w:tcPr>
          <w:p w14:paraId="3FC554FF" w14:textId="77777777" w:rsidR="00200BF9" w:rsidRDefault="00200BF9" w:rsidP="00B16BA4">
            <w:pPr>
              <w:jc w:val="both"/>
              <w:rPr>
                <w:rFonts w:ascii="Arial" w:hAnsi="Arial" w:cs="Arial"/>
                <w:sz w:val="20"/>
                <w:szCs w:val="20"/>
                <w:lang w:eastAsia="en-US"/>
              </w:rPr>
            </w:pPr>
          </w:p>
          <w:p w14:paraId="105A941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Dostupne su preslike, odnosno reference ugovora koji su podloga za isplate</w:t>
            </w:r>
          </w:p>
        </w:tc>
        <w:tc>
          <w:tcPr>
            <w:tcW w:w="546" w:type="dxa"/>
            <w:tcBorders>
              <w:top w:val="single" w:sz="4" w:space="0" w:color="auto"/>
              <w:left w:val="single" w:sz="4" w:space="0" w:color="auto"/>
              <w:bottom w:val="single" w:sz="4" w:space="0" w:color="auto"/>
              <w:right w:val="single" w:sz="4" w:space="0" w:color="auto"/>
            </w:tcBorders>
            <w:noWrap/>
            <w:vAlign w:val="bottom"/>
          </w:tcPr>
          <w:p w14:paraId="7DF07EA3" w14:textId="0DB23771"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0E372137"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401E0F7"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7206775"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12DB392"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ugovora na uzorku od 5% ukupnog broja svih transfera i minimalno 5% ukupne vrijednosti svih transfera, a najviše 100</w:t>
            </w:r>
          </w:p>
        </w:tc>
      </w:tr>
      <w:tr w:rsidR="00200BF9" w14:paraId="55F5CB0D" w14:textId="77777777" w:rsidTr="00B16BA4">
        <w:trPr>
          <w:trHeight w:val="62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516E7494" w14:textId="77777777" w:rsidR="00200BF9" w:rsidRDefault="00200BF9" w:rsidP="00B16BA4">
            <w:pPr>
              <w:rPr>
                <w:rFonts w:ascii="Arial" w:hAnsi="Arial" w:cs="Arial"/>
                <w:sz w:val="20"/>
                <w:szCs w:val="20"/>
                <w:lang w:eastAsia="en-US"/>
              </w:rPr>
            </w:pPr>
            <w:r>
              <w:rPr>
                <w:rFonts w:ascii="Arial" w:hAnsi="Arial" w:cs="Arial"/>
                <w:sz w:val="20"/>
                <w:szCs w:val="20"/>
                <w:lang w:eastAsia="en-US"/>
              </w:rPr>
              <w:t>22.2.</w:t>
            </w:r>
          </w:p>
        </w:tc>
        <w:tc>
          <w:tcPr>
            <w:tcW w:w="5440" w:type="dxa"/>
            <w:tcBorders>
              <w:top w:val="single" w:sz="4" w:space="0" w:color="auto"/>
              <w:left w:val="single" w:sz="4" w:space="0" w:color="auto"/>
              <w:bottom w:val="single" w:sz="4" w:space="0" w:color="auto"/>
              <w:right w:val="single" w:sz="4" w:space="0" w:color="auto"/>
            </w:tcBorders>
          </w:tcPr>
          <w:p w14:paraId="157B4409" w14:textId="77777777" w:rsidR="00200BF9" w:rsidRDefault="00200BF9" w:rsidP="00B16BA4">
            <w:pPr>
              <w:jc w:val="both"/>
              <w:rPr>
                <w:rFonts w:ascii="Arial" w:hAnsi="Arial" w:cs="Arial"/>
                <w:sz w:val="20"/>
                <w:szCs w:val="20"/>
                <w:lang w:eastAsia="en-US"/>
              </w:rPr>
            </w:pPr>
          </w:p>
          <w:p w14:paraId="34EDC0D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Postoji izvješće od krajnjeg korisnika o utrošku sredstava/realizaciji projekta</w:t>
            </w:r>
          </w:p>
        </w:tc>
        <w:tc>
          <w:tcPr>
            <w:tcW w:w="546" w:type="dxa"/>
            <w:tcBorders>
              <w:top w:val="single" w:sz="4" w:space="0" w:color="auto"/>
              <w:left w:val="single" w:sz="4" w:space="0" w:color="auto"/>
              <w:bottom w:val="single" w:sz="4" w:space="0" w:color="auto"/>
              <w:right w:val="single" w:sz="4" w:space="0" w:color="auto"/>
            </w:tcBorders>
            <w:noWrap/>
            <w:vAlign w:val="bottom"/>
          </w:tcPr>
          <w:p w14:paraId="200B10EE" w14:textId="0905A50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63954FBA"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2208788"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4FC5B00"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03BECBC"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preslika, odnosno referenca izvješća na uzorku od 5% ukupnog broja svih transfera i minimalno 5% ukupne vrijednosti svih transfera, a najviše 100 </w:t>
            </w:r>
          </w:p>
        </w:tc>
      </w:tr>
      <w:tr w:rsidR="00200BF9" w14:paraId="67C13660" w14:textId="77777777" w:rsidTr="00B16BA4">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517B9AFF" w14:textId="77777777" w:rsidR="00200BF9" w:rsidRDefault="00200BF9" w:rsidP="00B16BA4">
            <w:pPr>
              <w:rPr>
                <w:rFonts w:ascii="Arial" w:hAnsi="Arial" w:cs="Arial"/>
                <w:sz w:val="20"/>
                <w:szCs w:val="20"/>
                <w:lang w:eastAsia="en-US"/>
              </w:rPr>
            </w:pPr>
            <w:r>
              <w:rPr>
                <w:rFonts w:ascii="Arial" w:hAnsi="Arial" w:cs="Arial"/>
                <w:sz w:val="20"/>
                <w:szCs w:val="20"/>
                <w:lang w:eastAsia="en-US"/>
              </w:rPr>
              <w:t>22.3.</w:t>
            </w:r>
          </w:p>
        </w:tc>
        <w:tc>
          <w:tcPr>
            <w:tcW w:w="5440" w:type="dxa"/>
            <w:tcBorders>
              <w:top w:val="single" w:sz="4" w:space="0" w:color="auto"/>
              <w:left w:val="single" w:sz="4" w:space="0" w:color="auto"/>
              <w:bottom w:val="single" w:sz="4" w:space="0" w:color="auto"/>
              <w:right w:val="single" w:sz="4" w:space="0" w:color="auto"/>
            </w:tcBorders>
            <w:hideMark/>
          </w:tcPr>
          <w:p w14:paraId="0DF60A5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Obavljene su provjere na licu mjesta na odabranom uzorku od onih krajnjih korisnika kojima je na godišnjoj razini isplaćeno </w:t>
            </w:r>
            <w:r>
              <w:rPr>
                <w:rFonts w:ascii="Arial" w:hAnsi="Arial" w:cs="Arial"/>
                <w:color w:val="969696"/>
                <w:sz w:val="20"/>
                <w:szCs w:val="20"/>
                <w:lang w:eastAsia="en-US"/>
              </w:rPr>
              <w:t xml:space="preserve">20.000,00 kuna ili više </w:t>
            </w:r>
          </w:p>
        </w:tc>
        <w:tc>
          <w:tcPr>
            <w:tcW w:w="546" w:type="dxa"/>
            <w:tcBorders>
              <w:top w:val="single" w:sz="4" w:space="0" w:color="auto"/>
              <w:left w:val="single" w:sz="4" w:space="0" w:color="auto"/>
              <w:bottom w:val="single" w:sz="4" w:space="0" w:color="auto"/>
              <w:right w:val="single" w:sz="4" w:space="0" w:color="auto"/>
            </w:tcBorders>
            <w:noWrap/>
            <w:vAlign w:val="bottom"/>
          </w:tcPr>
          <w:p w14:paraId="32F7A66A" w14:textId="389888C8"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61B7FF2E"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6AC57D45"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3563C00B"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ECB492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 xml:space="preserve">preslika, odnosno referenca zapisnika o izvršenoj kontroli kod 10%, a najviše 100 krajnjih korisnika kojima je na godišnjoj razini isplaćeno 20.000,00 kuna ili više </w:t>
            </w:r>
          </w:p>
        </w:tc>
      </w:tr>
      <w:tr w:rsidR="00200BF9" w14:paraId="786C9B1E" w14:textId="77777777" w:rsidTr="00B16BA4">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7A4FF456" w14:textId="77777777" w:rsidR="00200BF9" w:rsidRDefault="00200BF9" w:rsidP="00B16BA4">
            <w:pPr>
              <w:rPr>
                <w:rFonts w:ascii="Arial" w:hAnsi="Arial" w:cs="Arial"/>
                <w:sz w:val="20"/>
                <w:szCs w:val="20"/>
                <w:lang w:eastAsia="en-US"/>
              </w:rPr>
            </w:pPr>
            <w:r>
              <w:rPr>
                <w:rFonts w:ascii="Arial" w:hAnsi="Arial" w:cs="Arial"/>
                <w:sz w:val="20"/>
                <w:szCs w:val="20"/>
                <w:lang w:eastAsia="en-US"/>
              </w:rPr>
              <w:t>23.</w:t>
            </w:r>
          </w:p>
        </w:tc>
        <w:tc>
          <w:tcPr>
            <w:tcW w:w="5440" w:type="dxa"/>
            <w:tcBorders>
              <w:top w:val="single" w:sz="4" w:space="0" w:color="auto"/>
              <w:left w:val="single" w:sz="4" w:space="0" w:color="auto"/>
              <w:bottom w:val="single" w:sz="4" w:space="0" w:color="auto"/>
              <w:right w:val="single" w:sz="4" w:space="0" w:color="auto"/>
            </w:tcBorders>
            <w:hideMark/>
          </w:tcPr>
          <w:p w14:paraId="685D83E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Evidencijski nalozi (EV nalozi) dostavljani su Ministarstvu financija u skladu sa Zakonom o izvršavanju Državnog proračuna i uputom Ministarstva financija</w:t>
            </w:r>
          </w:p>
        </w:tc>
        <w:tc>
          <w:tcPr>
            <w:tcW w:w="54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69AD82A"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tcPr>
          <w:p w14:paraId="5D639E85"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1C5374C"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5E7366E"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14:paraId="621FC8F0" w14:textId="77777777" w:rsidR="00200BF9" w:rsidRDefault="00200BF9" w:rsidP="00B16BA4">
            <w:pPr>
              <w:jc w:val="both"/>
              <w:rPr>
                <w:rFonts w:ascii="Arial" w:hAnsi="Arial" w:cs="Arial"/>
                <w:color w:val="00B050"/>
                <w:sz w:val="20"/>
                <w:szCs w:val="20"/>
                <w:lang w:eastAsia="en-US"/>
              </w:rPr>
            </w:pPr>
          </w:p>
        </w:tc>
      </w:tr>
      <w:tr w:rsidR="00200BF9" w14:paraId="2D673AE7" w14:textId="77777777" w:rsidTr="00B16BA4">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7987B85E" w14:textId="77777777" w:rsidR="00200BF9" w:rsidRDefault="00200BF9" w:rsidP="00B16BA4">
            <w:pPr>
              <w:rPr>
                <w:rFonts w:ascii="Arial" w:hAnsi="Arial" w:cs="Arial"/>
                <w:sz w:val="20"/>
                <w:szCs w:val="20"/>
                <w:lang w:eastAsia="en-US"/>
              </w:rPr>
            </w:pPr>
            <w:r>
              <w:rPr>
                <w:rFonts w:ascii="Arial" w:hAnsi="Arial" w:cs="Arial"/>
                <w:sz w:val="20"/>
                <w:szCs w:val="20"/>
                <w:lang w:eastAsia="en-US"/>
              </w:rPr>
              <w:t>23.1.</w:t>
            </w:r>
          </w:p>
        </w:tc>
        <w:tc>
          <w:tcPr>
            <w:tcW w:w="5440" w:type="dxa"/>
            <w:tcBorders>
              <w:top w:val="single" w:sz="4" w:space="0" w:color="auto"/>
              <w:left w:val="single" w:sz="4" w:space="0" w:color="auto"/>
              <w:bottom w:val="single" w:sz="4" w:space="0" w:color="auto"/>
              <w:right w:val="single" w:sz="4" w:space="0" w:color="auto"/>
            </w:tcBorders>
            <w:hideMark/>
          </w:tcPr>
          <w:p w14:paraId="66B8F2B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Nadležno ministarstvo/središnji državni ured dostavio je proračunskim korisnicima iz svoje nadležnosti uputu s rokom do kojeg su mu isti dužni dostaviti mjesečne podatke o ostvarenju vlastitih i namjenskih prihoda i primitaka izuzetih od obveze uplate u državni proračun i rashoda i izdataka financiranih iz istih (mjesečne evidencijske naloge) </w:t>
            </w:r>
            <w:r>
              <w:rPr>
                <w:rFonts w:ascii="Arial" w:hAnsi="Arial" w:cs="Arial"/>
                <w:color w:val="969696"/>
                <w:sz w:val="20"/>
                <w:szCs w:val="20"/>
                <w:lang w:eastAsia="en-US"/>
              </w:rPr>
              <w:t>(odgovaraju ministarstva i središnji državni uredi koji u svojoj nadležnosti imaju proračunske korisnike koji su izuzeti od obveze uplate vlastitih i namjenskih prihoda i primitaka u državni proračun)</w:t>
            </w:r>
          </w:p>
        </w:tc>
        <w:tc>
          <w:tcPr>
            <w:tcW w:w="546" w:type="dxa"/>
            <w:tcBorders>
              <w:top w:val="single" w:sz="4" w:space="0" w:color="auto"/>
              <w:left w:val="single" w:sz="4" w:space="0" w:color="auto"/>
              <w:bottom w:val="single" w:sz="4" w:space="0" w:color="auto"/>
              <w:right w:val="single" w:sz="4" w:space="0" w:color="auto"/>
            </w:tcBorders>
            <w:noWrap/>
            <w:vAlign w:val="bottom"/>
          </w:tcPr>
          <w:p w14:paraId="60437CF1" w14:textId="4EC443F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181D0112"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BBEC903"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13237C7"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E92B645" w14:textId="77777777" w:rsidR="00200BF9" w:rsidRDefault="00200BF9" w:rsidP="00B16BA4">
            <w:pPr>
              <w:rPr>
                <w:rFonts w:ascii="Arial" w:hAnsi="Arial" w:cs="Arial"/>
                <w:color w:val="00B050"/>
                <w:sz w:val="20"/>
                <w:szCs w:val="20"/>
                <w:lang w:eastAsia="en-US"/>
              </w:rPr>
            </w:pPr>
            <w:r>
              <w:rPr>
                <w:rFonts w:ascii="Arial" w:hAnsi="Arial" w:cs="Arial"/>
                <w:color w:val="969696"/>
                <w:sz w:val="20"/>
                <w:szCs w:val="20"/>
                <w:lang w:eastAsia="en-US"/>
              </w:rPr>
              <w:t>preslika upute i dokaz o dostavi proračunskim korisnicima</w:t>
            </w:r>
          </w:p>
        </w:tc>
      </w:tr>
      <w:tr w:rsidR="00200BF9" w14:paraId="5527FE1F" w14:textId="77777777" w:rsidTr="00B16BA4">
        <w:trPr>
          <w:trHeight w:val="34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6C4B6E7B" w14:textId="77777777" w:rsidR="00200BF9" w:rsidRDefault="00200BF9" w:rsidP="00B16BA4">
            <w:pPr>
              <w:rPr>
                <w:rFonts w:ascii="Arial" w:hAnsi="Arial" w:cs="Arial"/>
                <w:sz w:val="20"/>
                <w:szCs w:val="20"/>
                <w:lang w:eastAsia="en-US"/>
              </w:rPr>
            </w:pPr>
            <w:r>
              <w:rPr>
                <w:rFonts w:ascii="Arial" w:hAnsi="Arial" w:cs="Arial"/>
                <w:sz w:val="20"/>
                <w:szCs w:val="20"/>
                <w:lang w:eastAsia="en-US"/>
              </w:rPr>
              <w:t>23.2.</w:t>
            </w:r>
          </w:p>
        </w:tc>
        <w:tc>
          <w:tcPr>
            <w:tcW w:w="5440" w:type="dxa"/>
            <w:tcBorders>
              <w:top w:val="single" w:sz="4" w:space="0" w:color="auto"/>
              <w:left w:val="single" w:sz="4" w:space="0" w:color="auto"/>
              <w:bottom w:val="single" w:sz="4" w:space="0" w:color="auto"/>
              <w:right w:val="single" w:sz="4" w:space="0" w:color="auto"/>
            </w:tcBorders>
            <w:hideMark/>
          </w:tcPr>
          <w:p w14:paraId="24DA583A"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Proračunski korisnici dostavljali su mjesečne podatke o ostvarenim vlastitim i namjenskim prihodima i primicima, koji su izuzeti od obveze uplate u državni proračun, te rashodima i izdacima financiranim iz njih (evidencijske – EV – naloge) u skladu s rokom danim u uputi nadležnog ministarstva/središnjeg državnog ureda </w:t>
            </w:r>
            <w:r>
              <w:rPr>
                <w:rFonts w:ascii="Arial" w:hAnsi="Arial" w:cs="Arial"/>
                <w:color w:val="969696"/>
                <w:sz w:val="20"/>
                <w:szCs w:val="20"/>
                <w:lang w:eastAsia="en-US"/>
              </w:rPr>
              <w:t>(odgovaraju proračunski korisnici državnog proračuna koji su izuzeti od obveze uplate vlastitih i namjenskih prihoda i primitaka u državni proračun)</w:t>
            </w:r>
          </w:p>
        </w:tc>
        <w:tc>
          <w:tcPr>
            <w:tcW w:w="546" w:type="dxa"/>
            <w:tcBorders>
              <w:top w:val="single" w:sz="4" w:space="0" w:color="auto"/>
              <w:left w:val="single" w:sz="4" w:space="0" w:color="auto"/>
              <w:bottom w:val="single" w:sz="4" w:space="0" w:color="auto"/>
              <w:right w:val="single" w:sz="4" w:space="0" w:color="auto"/>
            </w:tcBorders>
            <w:noWrap/>
            <w:vAlign w:val="bottom"/>
          </w:tcPr>
          <w:p w14:paraId="67776024" w14:textId="5A6F1B8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69B03252"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7876D8D"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1827412"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4AB92B5"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dokaz o pravovremenom dostavljanju podataka</w:t>
            </w:r>
          </w:p>
        </w:tc>
      </w:tr>
      <w:tr w:rsidR="00200BF9" w14:paraId="7B3B7703" w14:textId="77777777" w:rsidTr="00B16BA4">
        <w:trPr>
          <w:trHeight w:val="4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7A4CD954" w14:textId="77777777" w:rsidR="00200BF9" w:rsidRDefault="00200BF9" w:rsidP="00B16BA4">
            <w:pPr>
              <w:rPr>
                <w:rFonts w:ascii="Arial" w:hAnsi="Arial" w:cs="Arial"/>
                <w:sz w:val="20"/>
                <w:szCs w:val="20"/>
                <w:lang w:eastAsia="en-US"/>
              </w:rPr>
            </w:pPr>
            <w:r>
              <w:rPr>
                <w:rFonts w:ascii="Arial" w:hAnsi="Arial" w:cs="Arial"/>
                <w:sz w:val="20"/>
                <w:szCs w:val="20"/>
                <w:lang w:eastAsia="en-US"/>
              </w:rPr>
              <w:t>23.3.</w:t>
            </w:r>
          </w:p>
        </w:tc>
        <w:tc>
          <w:tcPr>
            <w:tcW w:w="5440" w:type="dxa"/>
            <w:tcBorders>
              <w:top w:val="single" w:sz="4" w:space="0" w:color="auto"/>
              <w:left w:val="single" w:sz="4" w:space="0" w:color="auto"/>
              <w:bottom w:val="single" w:sz="4" w:space="0" w:color="auto"/>
              <w:right w:val="single" w:sz="4" w:space="0" w:color="auto"/>
            </w:tcBorders>
            <w:hideMark/>
          </w:tcPr>
          <w:p w14:paraId="713A653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Ministarstvo/središnji državni ured je tijekom godine dostavljalo evidencijske naloge (EV naloge) Ministarstvu financija najkasnije do 10. u mjesecu za prethodni mjesec </w:t>
            </w:r>
            <w:r>
              <w:rPr>
                <w:rFonts w:ascii="Arial" w:hAnsi="Arial" w:cs="Arial"/>
                <w:color w:val="969696"/>
                <w:sz w:val="20"/>
                <w:szCs w:val="20"/>
                <w:lang w:eastAsia="en-US"/>
              </w:rPr>
              <w:t xml:space="preserve">(odgovaraju ministarstva i središnji državni uredi koji u svojoj nadležnosti imaju proračunske korisnike koji su </w:t>
            </w:r>
            <w:r>
              <w:rPr>
                <w:rFonts w:ascii="Arial" w:hAnsi="Arial" w:cs="Arial"/>
                <w:color w:val="969696"/>
                <w:sz w:val="20"/>
                <w:szCs w:val="20"/>
                <w:lang w:eastAsia="en-US"/>
              </w:rPr>
              <w:lastRenderedPageBreak/>
              <w:t>izuzeti od obveze uplate vlastitih i namjenskih prihoda i primitaka u državni proračun)</w:t>
            </w:r>
            <w:r>
              <w:rPr>
                <w:rFonts w:ascii="Arial" w:hAnsi="Arial" w:cs="Arial"/>
                <w:sz w:val="20"/>
                <w:szCs w:val="20"/>
                <w:lang w:eastAsia="en-US"/>
              </w:rPr>
              <w:t xml:space="preserve"> </w:t>
            </w:r>
          </w:p>
        </w:tc>
        <w:tc>
          <w:tcPr>
            <w:tcW w:w="546" w:type="dxa"/>
            <w:tcBorders>
              <w:top w:val="single" w:sz="4" w:space="0" w:color="auto"/>
              <w:left w:val="single" w:sz="4" w:space="0" w:color="auto"/>
              <w:bottom w:val="single" w:sz="4" w:space="0" w:color="auto"/>
              <w:right w:val="single" w:sz="4" w:space="0" w:color="auto"/>
            </w:tcBorders>
            <w:noWrap/>
            <w:vAlign w:val="bottom"/>
          </w:tcPr>
          <w:p w14:paraId="68492EC4" w14:textId="737F5BCF" w:rsidR="00200BF9" w:rsidRDefault="00314BC5" w:rsidP="00B16BA4">
            <w:pPr>
              <w:rPr>
                <w:rFonts w:ascii="Arial" w:hAnsi="Arial" w:cs="Arial"/>
                <w:sz w:val="20"/>
                <w:szCs w:val="20"/>
                <w:lang w:eastAsia="en-US"/>
              </w:rPr>
            </w:pPr>
            <w:r>
              <w:rPr>
                <w:rFonts w:ascii="Arial" w:hAnsi="Arial" w:cs="Arial"/>
                <w:sz w:val="20"/>
                <w:szCs w:val="20"/>
                <w:lang w:eastAsia="en-US"/>
              </w:rPr>
              <w:lastRenderedPageBreak/>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5A93FBEE"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A34B46C"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2FA80B4" w14:textId="77777777" w:rsidR="00200BF9" w:rsidRDefault="00200BF9" w:rsidP="00B16BA4">
            <w:pPr>
              <w:rPr>
                <w:rFonts w:ascii="Arial" w:hAnsi="Arial" w:cs="Arial"/>
                <w:sz w:val="20"/>
                <w:szCs w:val="20"/>
                <w:u w:val="single"/>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6F2861C3"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dokaz o pravovremenom dostavljanju podataka</w:t>
            </w:r>
          </w:p>
        </w:tc>
      </w:tr>
      <w:tr w:rsidR="00200BF9" w14:paraId="532F8F26" w14:textId="77777777" w:rsidTr="00B16BA4">
        <w:trPr>
          <w:trHeight w:val="855"/>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3351B3FD" w14:textId="77777777" w:rsidR="00200BF9" w:rsidRDefault="00200BF9" w:rsidP="00B16BA4">
            <w:pPr>
              <w:rPr>
                <w:rFonts w:ascii="Arial" w:hAnsi="Arial" w:cs="Arial"/>
                <w:sz w:val="20"/>
                <w:szCs w:val="20"/>
                <w:lang w:eastAsia="en-US"/>
              </w:rPr>
            </w:pPr>
            <w:r>
              <w:rPr>
                <w:rFonts w:ascii="Arial" w:hAnsi="Arial" w:cs="Arial"/>
                <w:sz w:val="20"/>
                <w:szCs w:val="20"/>
                <w:lang w:eastAsia="en-US"/>
              </w:rPr>
              <w:t>24.</w:t>
            </w:r>
          </w:p>
        </w:tc>
        <w:tc>
          <w:tcPr>
            <w:tcW w:w="5440" w:type="dxa"/>
            <w:tcBorders>
              <w:top w:val="single" w:sz="4" w:space="0" w:color="auto"/>
              <w:left w:val="single" w:sz="4" w:space="0" w:color="auto"/>
              <w:bottom w:val="single" w:sz="4" w:space="0" w:color="auto"/>
              <w:right w:val="single" w:sz="4" w:space="0" w:color="auto"/>
            </w:tcBorders>
          </w:tcPr>
          <w:p w14:paraId="6072BB2A" w14:textId="77777777" w:rsidR="00200BF9" w:rsidRDefault="00200BF9" w:rsidP="00B16BA4">
            <w:pPr>
              <w:jc w:val="both"/>
              <w:rPr>
                <w:rFonts w:ascii="Arial" w:hAnsi="Arial" w:cs="Arial"/>
                <w:sz w:val="20"/>
                <w:szCs w:val="20"/>
                <w:lang w:eastAsia="en-US"/>
              </w:rPr>
            </w:pPr>
          </w:p>
          <w:p w14:paraId="2C83145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Prilikom isporuke opreme/izvođenja radova obavljene su sve potrebne provjere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BAF745E"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5510072C"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2F018B2"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FF04C37"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0A8B4DF"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provjera na uzorku 5% ukupnog broja svih nabava dugotrajne nefinancijske imovine i minimalno 5% ukupne vrijednosti svih nabava dugotrajne nefinancijske imovine</w:t>
            </w:r>
          </w:p>
        </w:tc>
      </w:tr>
      <w:tr w:rsidR="00200BF9" w14:paraId="6AD3C09C" w14:textId="77777777" w:rsidTr="00B16BA4">
        <w:trPr>
          <w:trHeight w:val="288"/>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62939139" w14:textId="77777777" w:rsidR="00200BF9" w:rsidRDefault="00200BF9" w:rsidP="00B16BA4">
            <w:pPr>
              <w:rPr>
                <w:rFonts w:ascii="Arial" w:hAnsi="Arial" w:cs="Arial"/>
                <w:sz w:val="20"/>
                <w:szCs w:val="20"/>
                <w:lang w:eastAsia="en-US"/>
              </w:rPr>
            </w:pPr>
            <w:r>
              <w:rPr>
                <w:rFonts w:ascii="Arial" w:hAnsi="Arial" w:cs="Arial"/>
                <w:sz w:val="20"/>
                <w:szCs w:val="20"/>
                <w:lang w:eastAsia="en-US"/>
              </w:rPr>
              <w:t>24.1.</w:t>
            </w:r>
          </w:p>
        </w:tc>
        <w:tc>
          <w:tcPr>
            <w:tcW w:w="5440" w:type="dxa"/>
            <w:tcBorders>
              <w:top w:val="single" w:sz="4" w:space="0" w:color="auto"/>
              <w:left w:val="single" w:sz="4" w:space="0" w:color="auto"/>
              <w:bottom w:val="single" w:sz="4" w:space="0" w:color="auto"/>
              <w:right w:val="single" w:sz="4" w:space="0" w:color="auto"/>
            </w:tcBorders>
            <w:hideMark/>
          </w:tcPr>
          <w:p w14:paraId="5237318A"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na način utvrđen ugovorom</w:t>
            </w:r>
          </w:p>
        </w:tc>
        <w:tc>
          <w:tcPr>
            <w:tcW w:w="546" w:type="dxa"/>
            <w:tcBorders>
              <w:top w:val="single" w:sz="4" w:space="0" w:color="auto"/>
              <w:left w:val="single" w:sz="4" w:space="0" w:color="auto"/>
              <w:bottom w:val="single" w:sz="4" w:space="0" w:color="auto"/>
              <w:right w:val="single" w:sz="4" w:space="0" w:color="auto"/>
            </w:tcBorders>
            <w:noWrap/>
            <w:vAlign w:val="bottom"/>
          </w:tcPr>
          <w:p w14:paraId="2A746250"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4DEC4F1C" w14:textId="07A80E9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7DA3B9EA"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D20308F"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6F39CD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30B68798" w14:textId="77777777" w:rsidTr="00B16BA4">
        <w:trPr>
          <w:trHeight w:val="407"/>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589113D6" w14:textId="77777777" w:rsidR="00200BF9" w:rsidRDefault="00200BF9" w:rsidP="00B16BA4">
            <w:pPr>
              <w:rPr>
                <w:rFonts w:ascii="Arial" w:hAnsi="Arial" w:cs="Arial"/>
                <w:sz w:val="20"/>
                <w:szCs w:val="20"/>
                <w:lang w:eastAsia="en-US"/>
              </w:rPr>
            </w:pPr>
            <w:r>
              <w:rPr>
                <w:rFonts w:ascii="Arial" w:hAnsi="Arial" w:cs="Arial"/>
                <w:sz w:val="20"/>
                <w:szCs w:val="20"/>
                <w:lang w:eastAsia="en-US"/>
              </w:rPr>
              <w:t>24.2.</w:t>
            </w:r>
          </w:p>
        </w:tc>
        <w:tc>
          <w:tcPr>
            <w:tcW w:w="5440" w:type="dxa"/>
            <w:tcBorders>
              <w:top w:val="single" w:sz="4" w:space="0" w:color="auto"/>
              <w:left w:val="single" w:sz="4" w:space="0" w:color="auto"/>
              <w:bottom w:val="single" w:sz="4" w:space="0" w:color="auto"/>
              <w:right w:val="single" w:sz="4" w:space="0" w:color="auto"/>
            </w:tcBorders>
            <w:hideMark/>
          </w:tcPr>
          <w:p w14:paraId="50B2D9A0"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u skladu s vremenskim rokovima iz ugovora</w:t>
            </w:r>
          </w:p>
        </w:tc>
        <w:tc>
          <w:tcPr>
            <w:tcW w:w="546" w:type="dxa"/>
            <w:tcBorders>
              <w:top w:val="single" w:sz="4" w:space="0" w:color="auto"/>
              <w:left w:val="single" w:sz="4" w:space="0" w:color="auto"/>
              <w:bottom w:val="single" w:sz="4" w:space="0" w:color="auto"/>
              <w:right w:val="single" w:sz="4" w:space="0" w:color="auto"/>
            </w:tcBorders>
            <w:noWrap/>
            <w:vAlign w:val="bottom"/>
          </w:tcPr>
          <w:p w14:paraId="7853A3A4"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3BB9C696" w14:textId="4E3CCFC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10433A5"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93E21E5"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FA7500A"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77818EEA" w14:textId="77777777" w:rsidTr="00B16BA4">
        <w:trPr>
          <w:trHeight w:val="457"/>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657CA4A3" w14:textId="77777777" w:rsidR="00200BF9" w:rsidRDefault="00200BF9" w:rsidP="00B16BA4">
            <w:pPr>
              <w:rPr>
                <w:rFonts w:ascii="Arial" w:hAnsi="Arial" w:cs="Arial"/>
                <w:sz w:val="20"/>
                <w:szCs w:val="20"/>
                <w:lang w:eastAsia="en-US"/>
              </w:rPr>
            </w:pPr>
            <w:r>
              <w:rPr>
                <w:rFonts w:ascii="Arial" w:hAnsi="Arial" w:cs="Arial"/>
                <w:sz w:val="20"/>
                <w:szCs w:val="20"/>
                <w:lang w:eastAsia="en-US"/>
              </w:rPr>
              <w:t>24.3.</w:t>
            </w:r>
          </w:p>
        </w:tc>
        <w:tc>
          <w:tcPr>
            <w:tcW w:w="5440" w:type="dxa"/>
            <w:tcBorders>
              <w:top w:val="single" w:sz="4" w:space="0" w:color="auto"/>
              <w:left w:val="single" w:sz="4" w:space="0" w:color="auto"/>
              <w:bottom w:val="single" w:sz="4" w:space="0" w:color="auto"/>
              <w:right w:val="single" w:sz="4" w:space="0" w:color="auto"/>
            </w:tcBorders>
            <w:hideMark/>
          </w:tcPr>
          <w:p w14:paraId="79C4F9E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u skladu sa zahtjevima količine i kvalitete iz ugovora</w:t>
            </w:r>
          </w:p>
        </w:tc>
        <w:tc>
          <w:tcPr>
            <w:tcW w:w="546" w:type="dxa"/>
            <w:tcBorders>
              <w:top w:val="single" w:sz="4" w:space="0" w:color="auto"/>
              <w:left w:val="single" w:sz="4" w:space="0" w:color="auto"/>
              <w:bottom w:val="single" w:sz="4" w:space="0" w:color="auto"/>
              <w:right w:val="single" w:sz="4" w:space="0" w:color="auto"/>
            </w:tcBorders>
            <w:noWrap/>
            <w:vAlign w:val="bottom"/>
          </w:tcPr>
          <w:p w14:paraId="14B4C47A"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75E24BF7" w14:textId="3B1664AF"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5894629"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E553715"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62F169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3AC9B374" w14:textId="77777777" w:rsidTr="00B16BA4">
        <w:trPr>
          <w:trHeight w:val="5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4054A9D5" w14:textId="77777777" w:rsidR="00200BF9" w:rsidRDefault="00200BF9" w:rsidP="00B16BA4">
            <w:pPr>
              <w:rPr>
                <w:rFonts w:ascii="Arial" w:hAnsi="Arial" w:cs="Arial"/>
                <w:sz w:val="20"/>
                <w:szCs w:val="20"/>
                <w:lang w:eastAsia="en-US"/>
              </w:rPr>
            </w:pPr>
            <w:r>
              <w:rPr>
                <w:rFonts w:ascii="Arial" w:hAnsi="Arial" w:cs="Arial"/>
                <w:sz w:val="20"/>
                <w:szCs w:val="20"/>
                <w:lang w:eastAsia="en-US"/>
              </w:rPr>
              <w:t>24.4.</w:t>
            </w:r>
          </w:p>
        </w:tc>
        <w:tc>
          <w:tcPr>
            <w:tcW w:w="5440" w:type="dxa"/>
            <w:tcBorders>
              <w:top w:val="single" w:sz="4" w:space="0" w:color="auto"/>
              <w:left w:val="single" w:sz="4" w:space="0" w:color="auto"/>
              <w:bottom w:val="single" w:sz="4" w:space="0" w:color="auto"/>
              <w:right w:val="single" w:sz="4" w:space="0" w:color="auto"/>
            </w:tcBorders>
            <w:hideMark/>
          </w:tcPr>
          <w:p w14:paraId="0B042FE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na lokacijama koje su navedene u ugovoru</w:t>
            </w:r>
          </w:p>
        </w:tc>
        <w:tc>
          <w:tcPr>
            <w:tcW w:w="546" w:type="dxa"/>
            <w:tcBorders>
              <w:top w:val="single" w:sz="4" w:space="0" w:color="auto"/>
              <w:left w:val="single" w:sz="4" w:space="0" w:color="auto"/>
              <w:bottom w:val="single" w:sz="4" w:space="0" w:color="auto"/>
              <w:right w:val="single" w:sz="4" w:space="0" w:color="auto"/>
            </w:tcBorders>
            <w:noWrap/>
            <w:vAlign w:val="bottom"/>
          </w:tcPr>
          <w:p w14:paraId="3AAEEE30"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63F47A88" w14:textId="59D5E2E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50D9E1B"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6773E75"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7A407BE"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41A2B2D7" w14:textId="77777777" w:rsidTr="00B16BA4">
        <w:trPr>
          <w:trHeight w:val="345"/>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66F64227" w14:textId="77777777" w:rsidR="00200BF9" w:rsidRDefault="00200BF9" w:rsidP="00B16BA4">
            <w:pPr>
              <w:rPr>
                <w:rFonts w:ascii="Arial" w:hAnsi="Arial" w:cs="Arial"/>
                <w:sz w:val="20"/>
                <w:szCs w:val="20"/>
                <w:lang w:eastAsia="en-US"/>
              </w:rPr>
            </w:pPr>
            <w:r>
              <w:rPr>
                <w:rFonts w:ascii="Arial" w:hAnsi="Arial" w:cs="Arial"/>
                <w:sz w:val="20"/>
                <w:szCs w:val="20"/>
                <w:lang w:eastAsia="en-US"/>
              </w:rPr>
              <w:t>24.5.</w:t>
            </w:r>
          </w:p>
        </w:tc>
        <w:tc>
          <w:tcPr>
            <w:tcW w:w="5440" w:type="dxa"/>
            <w:tcBorders>
              <w:top w:val="single" w:sz="4" w:space="0" w:color="auto"/>
              <w:left w:val="single" w:sz="4" w:space="0" w:color="auto"/>
              <w:bottom w:val="single" w:sz="4" w:space="0" w:color="auto"/>
              <w:right w:val="single" w:sz="4" w:space="0" w:color="auto"/>
            </w:tcBorders>
            <w:hideMark/>
          </w:tcPr>
          <w:p w14:paraId="1054CA4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prema opisu iz ugovora</w:t>
            </w:r>
          </w:p>
        </w:tc>
        <w:tc>
          <w:tcPr>
            <w:tcW w:w="546" w:type="dxa"/>
            <w:tcBorders>
              <w:top w:val="single" w:sz="4" w:space="0" w:color="auto"/>
              <w:left w:val="single" w:sz="4" w:space="0" w:color="auto"/>
              <w:bottom w:val="single" w:sz="4" w:space="0" w:color="auto"/>
              <w:right w:val="single" w:sz="4" w:space="0" w:color="auto"/>
            </w:tcBorders>
            <w:noWrap/>
            <w:vAlign w:val="bottom"/>
          </w:tcPr>
          <w:p w14:paraId="1FE0E627"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11EA3046" w14:textId="16F19C01"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04AB98E"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DBD6B68"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6CE410F"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74368E43" w14:textId="77777777" w:rsidTr="00B16BA4">
        <w:trPr>
          <w:trHeight w:val="510"/>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19B3CC82" w14:textId="77777777" w:rsidR="00200BF9" w:rsidRDefault="00200BF9" w:rsidP="00B16BA4">
            <w:pPr>
              <w:rPr>
                <w:rFonts w:ascii="Arial" w:hAnsi="Arial" w:cs="Arial"/>
                <w:sz w:val="20"/>
                <w:szCs w:val="20"/>
                <w:lang w:eastAsia="en-US"/>
              </w:rPr>
            </w:pPr>
            <w:r>
              <w:rPr>
                <w:rFonts w:ascii="Arial" w:hAnsi="Arial" w:cs="Arial"/>
                <w:sz w:val="20"/>
                <w:szCs w:val="20"/>
                <w:lang w:eastAsia="en-US"/>
              </w:rPr>
              <w:t>24.6.</w:t>
            </w:r>
          </w:p>
        </w:tc>
        <w:tc>
          <w:tcPr>
            <w:tcW w:w="5440" w:type="dxa"/>
            <w:tcBorders>
              <w:top w:val="single" w:sz="4" w:space="0" w:color="auto"/>
              <w:left w:val="single" w:sz="4" w:space="0" w:color="auto"/>
              <w:bottom w:val="single" w:sz="4" w:space="0" w:color="auto"/>
              <w:right w:val="single" w:sz="4" w:space="0" w:color="auto"/>
            </w:tcBorders>
            <w:hideMark/>
          </w:tcPr>
          <w:p w14:paraId="21B9480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isporučena/Radovi su izvedeni sukladno nacrtima, analizama, modelima i uzorcima iz ugovora</w:t>
            </w:r>
          </w:p>
        </w:tc>
        <w:tc>
          <w:tcPr>
            <w:tcW w:w="546" w:type="dxa"/>
            <w:tcBorders>
              <w:top w:val="single" w:sz="4" w:space="0" w:color="auto"/>
              <w:left w:val="single" w:sz="4" w:space="0" w:color="auto"/>
              <w:bottom w:val="single" w:sz="4" w:space="0" w:color="auto"/>
              <w:right w:val="single" w:sz="4" w:space="0" w:color="auto"/>
            </w:tcBorders>
            <w:noWrap/>
            <w:vAlign w:val="bottom"/>
          </w:tcPr>
          <w:p w14:paraId="5C0C31B8"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5ADC3423" w14:textId="7501DDA7"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CC909D1"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78A6E5E"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4B8E503"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65F52704" w14:textId="77777777" w:rsidTr="00B16BA4">
        <w:trPr>
          <w:trHeight w:val="268"/>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6BFC8903" w14:textId="77777777" w:rsidR="00200BF9" w:rsidRDefault="00200BF9" w:rsidP="00B16BA4">
            <w:pPr>
              <w:rPr>
                <w:rFonts w:ascii="Arial" w:hAnsi="Arial" w:cs="Arial"/>
                <w:sz w:val="20"/>
                <w:szCs w:val="20"/>
                <w:lang w:eastAsia="en-US"/>
              </w:rPr>
            </w:pPr>
            <w:r>
              <w:rPr>
                <w:rFonts w:ascii="Arial" w:hAnsi="Arial" w:cs="Arial"/>
                <w:sz w:val="20"/>
                <w:szCs w:val="20"/>
                <w:lang w:eastAsia="en-US"/>
              </w:rPr>
              <w:t>24.7.</w:t>
            </w:r>
          </w:p>
        </w:tc>
        <w:tc>
          <w:tcPr>
            <w:tcW w:w="5440" w:type="dxa"/>
            <w:tcBorders>
              <w:top w:val="single" w:sz="4" w:space="0" w:color="auto"/>
              <w:left w:val="single" w:sz="4" w:space="0" w:color="auto"/>
              <w:bottom w:val="single" w:sz="4" w:space="0" w:color="auto"/>
              <w:right w:val="single" w:sz="4" w:space="0" w:color="auto"/>
            </w:tcBorders>
            <w:hideMark/>
          </w:tcPr>
          <w:p w14:paraId="52212EDA"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Oprema je instalirana i u upotrebi</w:t>
            </w:r>
          </w:p>
        </w:tc>
        <w:tc>
          <w:tcPr>
            <w:tcW w:w="546" w:type="dxa"/>
            <w:tcBorders>
              <w:top w:val="single" w:sz="4" w:space="0" w:color="auto"/>
              <w:left w:val="single" w:sz="4" w:space="0" w:color="auto"/>
              <w:bottom w:val="single" w:sz="4" w:space="0" w:color="auto"/>
              <w:right w:val="single" w:sz="4" w:space="0" w:color="auto"/>
            </w:tcBorders>
            <w:noWrap/>
            <w:vAlign w:val="bottom"/>
          </w:tcPr>
          <w:p w14:paraId="5E0F3749"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08C8E069" w14:textId="63A1471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D55DD69"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021BC0A4"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DBA0F98"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71419AEA" w14:textId="77777777" w:rsidTr="00B16BA4">
        <w:trPr>
          <w:trHeight w:val="60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08E6AB7C" w14:textId="77777777" w:rsidR="00200BF9" w:rsidRDefault="00200BF9" w:rsidP="00B16BA4">
            <w:pPr>
              <w:rPr>
                <w:rFonts w:ascii="Arial" w:hAnsi="Arial" w:cs="Arial"/>
                <w:sz w:val="20"/>
                <w:szCs w:val="20"/>
                <w:lang w:eastAsia="en-US"/>
              </w:rPr>
            </w:pPr>
            <w:r>
              <w:rPr>
                <w:rFonts w:ascii="Arial" w:hAnsi="Arial" w:cs="Arial"/>
                <w:sz w:val="20"/>
                <w:szCs w:val="20"/>
                <w:lang w:eastAsia="en-US"/>
              </w:rPr>
              <w:t>25.</w:t>
            </w:r>
          </w:p>
        </w:tc>
        <w:tc>
          <w:tcPr>
            <w:tcW w:w="5440" w:type="dxa"/>
            <w:tcBorders>
              <w:top w:val="single" w:sz="4" w:space="0" w:color="auto"/>
              <w:left w:val="single" w:sz="4" w:space="0" w:color="auto"/>
              <w:bottom w:val="single" w:sz="4" w:space="0" w:color="auto"/>
              <w:right w:val="single" w:sz="4" w:space="0" w:color="auto"/>
            </w:tcBorders>
            <w:hideMark/>
          </w:tcPr>
          <w:p w14:paraId="144D5E2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Propisana je procedura zaprimanja računa, njihove provjere u odgovarajućim ustrojstvenim jedinicama/upravnim odjelima i pravovremenog plaćanja </w:t>
            </w:r>
          </w:p>
        </w:tc>
        <w:tc>
          <w:tcPr>
            <w:tcW w:w="546"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7220184"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6EA10EC0" w14:textId="72332F0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3BFC7DF"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F63940C"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0A3368A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14:paraId="1916F481" w14:textId="77777777" w:rsidTr="00B16BA4">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7CE0E636" w14:textId="77777777" w:rsidR="00200BF9" w:rsidRDefault="00200BF9" w:rsidP="00B16BA4">
            <w:pPr>
              <w:rPr>
                <w:rFonts w:ascii="Arial" w:hAnsi="Arial" w:cs="Arial"/>
                <w:sz w:val="20"/>
                <w:szCs w:val="20"/>
                <w:lang w:eastAsia="en-US"/>
              </w:rPr>
            </w:pPr>
            <w:r>
              <w:rPr>
                <w:rFonts w:ascii="Arial" w:hAnsi="Arial" w:cs="Arial"/>
                <w:sz w:val="20"/>
                <w:szCs w:val="20"/>
                <w:lang w:eastAsia="en-US"/>
              </w:rPr>
              <w:t xml:space="preserve">26. </w:t>
            </w:r>
          </w:p>
        </w:tc>
        <w:tc>
          <w:tcPr>
            <w:tcW w:w="5440" w:type="dxa"/>
            <w:tcBorders>
              <w:top w:val="single" w:sz="4" w:space="0" w:color="auto"/>
              <w:left w:val="single" w:sz="4" w:space="0" w:color="auto"/>
              <w:bottom w:val="single" w:sz="4" w:space="0" w:color="auto"/>
              <w:right w:val="single" w:sz="4" w:space="0" w:color="auto"/>
            </w:tcBorders>
            <w:hideMark/>
          </w:tcPr>
          <w:p w14:paraId="5AEC925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Propisana je procedura blagajničkog poslovanja kojom su definirane sve aktivnosti vezane uz promet gotovim novcem</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B6DCA9"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423C1D0E" w14:textId="7AA4B8C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7337DE0"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2D70C169"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9B8941D"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14:paraId="3A1B424A" w14:textId="77777777" w:rsidTr="00B16BA4">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20AEB5C8" w14:textId="77777777" w:rsidR="00200BF9" w:rsidRDefault="00200BF9" w:rsidP="00B16BA4">
            <w:pPr>
              <w:rPr>
                <w:rFonts w:ascii="Arial" w:hAnsi="Arial" w:cs="Arial"/>
                <w:sz w:val="20"/>
                <w:szCs w:val="20"/>
                <w:lang w:eastAsia="en-US"/>
              </w:rPr>
            </w:pPr>
            <w:r>
              <w:rPr>
                <w:rFonts w:ascii="Arial" w:hAnsi="Arial" w:cs="Arial"/>
                <w:sz w:val="20"/>
                <w:szCs w:val="20"/>
                <w:lang w:eastAsia="en-US"/>
              </w:rPr>
              <w:t>27.</w:t>
            </w:r>
          </w:p>
        </w:tc>
        <w:tc>
          <w:tcPr>
            <w:tcW w:w="5440" w:type="dxa"/>
            <w:tcBorders>
              <w:top w:val="single" w:sz="4" w:space="0" w:color="auto"/>
              <w:left w:val="single" w:sz="4" w:space="0" w:color="auto"/>
              <w:bottom w:val="single" w:sz="4" w:space="0" w:color="auto"/>
              <w:right w:val="single" w:sz="4" w:space="0" w:color="auto"/>
            </w:tcBorders>
            <w:hideMark/>
          </w:tcPr>
          <w:p w14:paraId="698086F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Propisana je procedura izdavanja i obračunavanja putnih naloga</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C73669" w14:textId="77777777" w:rsidR="00200BF9" w:rsidRDefault="00200BF9" w:rsidP="00B16BA4">
            <w:pPr>
              <w:rPr>
                <w:rFonts w:ascii="Arial" w:hAnsi="Arial" w:cs="Arial"/>
                <w:sz w:val="20"/>
                <w:szCs w:val="20"/>
                <w:lang w:eastAsia="en-US"/>
              </w:rPr>
            </w:pP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2F7F0AD9" w14:textId="41F8C83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7D00339"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42186AC3"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3DC4988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pisane procedure</w:t>
            </w:r>
          </w:p>
        </w:tc>
      </w:tr>
      <w:tr w:rsidR="00200BF9" w14:paraId="6567A89E" w14:textId="77777777" w:rsidTr="00B16BA4">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42CAD7EA" w14:textId="77777777" w:rsidR="00200BF9" w:rsidRDefault="00200BF9" w:rsidP="00B16BA4">
            <w:pPr>
              <w:rPr>
                <w:rFonts w:ascii="Arial" w:hAnsi="Arial" w:cs="Arial"/>
                <w:sz w:val="20"/>
                <w:szCs w:val="20"/>
                <w:lang w:eastAsia="en-US"/>
              </w:rPr>
            </w:pPr>
            <w:r>
              <w:rPr>
                <w:rFonts w:ascii="Arial" w:hAnsi="Arial" w:cs="Arial"/>
                <w:sz w:val="20"/>
                <w:szCs w:val="20"/>
                <w:lang w:eastAsia="en-US"/>
              </w:rPr>
              <w:t>28.</w:t>
            </w:r>
          </w:p>
        </w:tc>
        <w:tc>
          <w:tcPr>
            <w:tcW w:w="5440" w:type="dxa"/>
            <w:tcBorders>
              <w:top w:val="single" w:sz="4" w:space="0" w:color="auto"/>
              <w:left w:val="single" w:sz="4" w:space="0" w:color="auto"/>
              <w:bottom w:val="single" w:sz="4" w:space="0" w:color="auto"/>
              <w:right w:val="single" w:sz="4" w:space="0" w:color="auto"/>
            </w:tcBorders>
            <w:hideMark/>
          </w:tcPr>
          <w:p w14:paraId="7ACA0D5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Prije isplate sredstava neprofitnoj organizaciji sklopljen je ugovor u kojem su definirana prava i obveze neprofitne organizacije i isplatitelja</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6E9A93" w14:textId="0024AFF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122CB679"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5860F4DB"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1A9E588B"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7B77DF3"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od 5% ukupnog broja svih ugovora, a najviše 20</w:t>
            </w:r>
          </w:p>
        </w:tc>
      </w:tr>
      <w:tr w:rsidR="00200BF9" w14:paraId="4DCDBFE0" w14:textId="77777777" w:rsidTr="00B16BA4">
        <w:trPr>
          <w:trHeight w:val="356"/>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14:paraId="54BCB154" w14:textId="77777777" w:rsidR="00200BF9" w:rsidRDefault="00200BF9" w:rsidP="00B16BA4">
            <w:pPr>
              <w:rPr>
                <w:rFonts w:ascii="Arial" w:hAnsi="Arial" w:cs="Arial"/>
                <w:sz w:val="20"/>
                <w:szCs w:val="20"/>
                <w:lang w:eastAsia="en-US"/>
              </w:rPr>
            </w:pPr>
            <w:r>
              <w:rPr>
                <w:rFonts w:ascii="Arial" w:hAnsi="Arial" w:cs="Arial"/>
                <w:sz w:val="20"/>
                <w:szCs w:val="20"/>
                <w:lang w:eastAsia="en-US"/>
              </w:rPr>
              <w:t>29.</w:t>
            </w:r>
          </w:p>
        </w:tc>
        <w:tc>
          <w:tcPr>
            <w:tcW w:w="5440" w:type="dxa"/>
            <w:tcBorders>
              <w:top w:val="single" w:sz="4" w:space="0" w:color="auto"/>
              <w:left w:val="single" w:sz="4" w:space="0" w:color="auto"/>
              <w:bottom w:val="single" w:sz="4" w:space="0" w:color="auto"/>
              <w:right w:val="single" w:sz="4" w:space="0" w:color="auto"/>
            </w:tcBorders>
          </w:tcPr>
          <w:p w14:paraId="65EBCDFD" w14:textId="77777777" w:rsidR="00200BF9" w:rsidRDefault="00200BF9" w:rsidP="00B16BA4">
            <w:pPr>
              <w:jc w:val="both"/>
              <w:rPr>
                <w:rFonts w:ascii="Arial" w:hAnsi="Arial" w:cs="Arial"/>
                <w:sz w:val="20"/>
                <w:szCs w:val="20"/>
                <w:lang w:eastAsia="en-US"/>
              </w:rPr>
            </w:pPr>
          </w:p>
          <w:p w14:paraId="224A410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Pravomoćne presude izvršavale su se bez postupka prisilne naplate</w:t>
            </w:r>
          </w:p>
        </w:tc>
        <w:tc>
          <w:tcPr>
            <w:tcW w:w="5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AD3C0E" w14:textId="0B2D87A9" w:rsidR="00200BF9" w:rsidRDefault="004C1326" w:rsidP="00B16BA4">
            <w:pPr>
              <w:rPr>
                <w:rFonts w:ascii="Arial" w:hAnsi="Arial" w:cs="Arial"/>
                <w:sz w:val="20"/>
                <w:szCs w:val="20"/>
                <w:lang w:eastAsia="en-US"/>
              </w:rPr>
            </w:pPr>
            <w:r>
              <w:rPr>
                <w:rFonts w:ascii="Arial" w:hAnsi="Arial" w:cs="Arial"/>
                <w:sz w:val="20"/>
                <w:szCs w:val="20"/>
                <w:lang w:eastAsia="en-US"/>
              </w:rPr>
              <w:t>x</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31E59365" w14:textId="6CBA1D1B"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F5446E8" w14:textId="77777777" w:rsidR="00200BF9" w:rsidRDefault="00200BF9" w:rsidP="00B16BA4">
            <w:pPr>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6F311B7A" w14:textId="77777777" w:rsidR="00200BF9" w:rsidRDefault="00200BF9" w:rsidP="00B16BA4">
            <w:pPr>
              <w:rPr>
                <w:rFonts w:ascii="Arial" w:hAnsi="Arial" w:cs="Arial"/>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49F8186C"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sve pravomoćne presude s dospijećem u godini za koju se ispunjava Upitnik ili u ranijim godinama, a nepodmirene su, te izvodi ili drugi dokumenti koji dokazuju da je plaćeno</w:t>
            </w:r>
          </w:p>
        </w:tc>
      </w:tr>
    </w:tbl>
    <w:p w14:paraId="6946C9A4"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5BB28D8A"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6BECD5BA"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77D01E4D"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0627792C"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33603094" w14:textId="77777777" w:rsidR="00200BF9" w:rsidRDefault="00200BF9" w:rsidP="00200BF9">
      <w:pPr>
        <w:rPr>
          <w:rFonts w:ascii="Arial" w:hAnsi="Arial" w:cs="Arial"/>
          <w:sz w:val="20"/>
          <w:szCs w:val="20"/>
        </w:rPr>
        <w:sectPr w:rsidR="00200BF9">
          <w:pgSz w:w="16838" w:h="11906" w:orient="landscape"/>
          <w:pgMar w:top="1418" w:right="1418" w:bottom="1418" w:left="1418" w:header="709" w:footer="709" w:gutter="0"/>
          <w:cols w:space="720"/>
        </w:sect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432"/>
        <w:gridCol w:w="560"/>
        <w:gridCol w:w="608"/>
        <w:gridCol w:w="708"/>
        <w:gridCol w:w="1717"/>
        <w:gridCol w:w="4946"/>
      </w:tblGrid>
      <w:tr w:rsidR="00200BF9" w14:paraId="6E52E227" w14:textId="77777777" w:rsidTr="00B16BA4">
        <w:trPr>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C345BF6" w14:textId="77777777" w:rsidR="00200BF9" w:rsidRDefault="00200BF9" w:rsidP="00B16BA4">
            <w:pPr>
              <w:rPr>
                <w:rFonts w:ascii="Arial" w:hAnsi="Arial" w:cs="Arial"/>
                <w:b/>
                <w:bCs/>
                <w:sz w:val="20"/>
                <w:szCs w:val="20"/>
                <w:lang w:eastAsia="en-US"/>
              </w:rPr>
            </w:pPr>
            <w:r>
              <w:rPr>
                <w:rFonts w:ascii="Arial" w:hAnsi="Arial" w:cs="Arial"/>
                <w:b/>
                <w:bCs/>
                <w:sz w:val="20"/>
                <w:szCs w:val="20"/>
                <w:lang w:eastAsia="en-US"/>
              </w:rPr>
              <w:lastRenderedPageBreak/>
              <w:t>Redni</w:t>
            </w:r>
            <w:r>
              <w:rPr>
                <w:rFonts w:ascii="Arial" w:hAnsi="Arial" w:cs="Arial"/>
                <w:b/>
                <w:bCs/>
                <w:sz w:val="20"/>
                <w:szCs w:val="20"/>
                <w:lang w:eastAsia="en-US"/>
              </w:rPr>
              <w:br/>
              <w:t xml:space="preserve"> broj</w:t>
            </w:r>
          </w:p>
        </w:tc>
        <w:tc>
          <w:tcPr>
            <w:tcW w:w="5432"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FB896B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593"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77A42EA"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494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8660EC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6D6DE82B" w14:textId="77777777" w:rsidTr="00B16BA4">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AF2E4"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5176E" w14:textId="77777777" w:rsidR="00200BF9" w:rsidRDefault="00200BF9" w:rsidP="00B16BA4">
            <w:pPr>
              <w:rPr>
                <w:rFonts w:ascii="Arial" w:hAnsi="Arial" w:cs="Arial"/>
                <w:b/>
                <w:bCs/>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D60A18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6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F21148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31D5549"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5"/>
            </w:r>
            <w:r>
              <w:rPr>
                <w:rFonts w:ascii="Arial" w:hAnsi="Arial" w:cs="Arial"/>
                <w:b/>
                <w:bCs/>
                <w:sz w:val="20"/>
                <w:szCs w:val="20"/>
                <w:lang w:eastAsia="en-US"/>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75DAE0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B3570" w14:textId="77777777" w:rsidR="00200BF9" w:rsidRDefault="00200BF9" w:rsidP="00B16BA4">
            <w:pPr>
              <w:rPr>
                <w:rFonts w:ascii="Arial" w:hAnsi="Arial" w:cs="Arial"/>
                <w:b/>
                <w:bCs/>
                <w:sz w:val="20"/>
                <w:szCs w:val="20"/>
                <w:lang w:eastAsia="en-US"/>
              </w:rPr>
            </w:pPr>
          </w:p>
        </w:tc>
      </w:tr>
      <w:tr w:rsidR="00200BF9" w14:paraId="7BD491CE" w14:textId="77777777" w:rsidTr="00B16BA4">
        <w:trPr>
          <w:trHeight w:val="650"/>
        </w:trPr>
        <w:tc>
          <w:tcPr>
            <w:tcW w:w="9797" w:type="dxa"/>
            <w:gridSpan w:val="6"/>
            <w:tcBorders>
              <w:top w:val="single" w:sz="4" w:space="0" w:color="auto"/>
              <w:left w:val="single" w:sz="4" w:space="0" w:color="auto"/>
              <w:bottom w:val="single" w:sz="4" w:space="0" w:color="auto"/>
              <w:right w:val="single" w:sz="4" w:space="0" w:color="auto"/>
            </w:tcBorders>
            <w:vAlign w:val="center"/>
            <w:hideMark/>
          </w:tcPr>
          <w:p w14:paraId="2C70BBB3"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 xml:space="preserve">JAVNA NABAVA </w:t>
            </w:r>
          </w:p>
        </w:tc>
        <w:tc>
          <w:tcPr>
            <w:tcW w:w="4946" w:type="dxa"/>
            <w:tcBorders>
              <w:top w:val="single" w:sz="4" w:space="0" w:color="auto"/>
              <w:left w:val="single" w:sz="4" w:space="0" w:color="auto"/>
              <w:bottom w:val="single" w:sz="4" w:space="0" w:color="auto"/>
              <w:right w:val="single" w:sz="4" w:space="0" w:color="auto"/>
            </w:tcBorders>
            <w:hideMark/>
          </w:tcPr>
          <w:p w14:paraId="7BDD821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dokazati na uzorku od 20% financijski najznačajnijih ugovora/objava/provedenih postupaka javne nabave, a najviše 50</w:t>
            </w:r>
          </w:p>
        </w:tc>
      </w:tr>
      <w:tr w:rsidR="00200BF9" w14:paraId="26C29689" w14:textId="77777777" w:rsidTr="00B16BA4">
        <w:trPr>
          <w:trHeight w:val="510"/>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24EA89F1" w14:textId="77777777" w:rsidR="00200BF9" w:rsidRDefault="00200BF9" w:rsidP="00B16BA4">
            <w:pPr>
              <w:rPr>
                <w:rFonts w:ascii="Arial" w:hAnsi="Arial" w:cs="Arial"/>
                <w:sz w:val="20"/>
                <w:szCs w:val="20"/>
                <w:lang w:eastAsia="en-US"/>
              </w:rPr>
            </w:pPr>
            <w:r>
              <w:rPr>
                <w:rFonts w:ascii="Arial" w:hAnsi="Arial" w:cs="Arial"/>
                <w:sz w:val="20"/>
                <w:szCs w:val="20"/>
                <w:lang w:eastAsia="en-US"/>
              </w:rPr>
              <w:t>30.</w:t>
            </w:r>
          </w:p>
        </w:tc>
        <w:tc>
          <w:tcPr>
            <w:tcW w:w="5432" w:type="dxa"/>
            <w:tcBorders>
              <w:top w:val="single" w:sz="4" w:space="0" w:color="auto"/>
              <w:left w:val="single" w:sz="4" w:space="0" w:color="auto"/>
              <w:bottom w:val="single" w:sz="4" w:space="0" w:color="auto"/>
              <w:right w:val="single" w:sz="4" w:space="0" w:color="auto"/>
            </w:tcBorders>
            <w:hideMark/>
          </w:tcPr>
          <w:p w14:paraId="54BAB100"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zaključenim ugovorima o nabavama velike vrijednosti ugovoreni su instrumenti za osiguranje urednog ispunjenja ugovornih obveza ili odredbe o ugovornoj kazni</w:t>
            </w:r>
          </w:p>
        </w:tc>
        <w:tc>
          <w:tcPr>
            <w:tcW w:w="560" w:type="dxa"/>
            <w:tcBorders>
              <w:top w:val="single" w:sz="4" w:space="0" w:color="auto"/>
              <w:left w:val="single" w:sz="4" w:space="0" w:color="auto"/>
              <w:bottom w:val="single" w:sz="4" w:space="0" w:color="auto"/>
              <w:right w:val="single" w:sz="4" w:space="0" w:color="auto"/>
            </w:tcBorders>
            <w:noWrap/>
            <w:vAlign w:val="bottom"/>
          </w:tcPr>
          <w:p w14:paraId="19252DA9" w14:textId="154E67A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42556C02"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21D6ABB"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1D947841"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63D613C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preslike, odnosno reference ugovora, navesti članak u kojem stoje odredbe o instrumentima urednog ispunjenja ugovornih obveza ili odredbe o ugovornoj kazni</w:t>
            </w:r>
          </w:p>
        </w:tc>
      </w:tr>
      <w:tr w:rsidR="00200BF9" w14:paraId="5F0AA4E3" w14:textId="77777777" w:rsidTr="00B16BA4">
        <w:trPr>
          <w:trHeight w:val="790"/>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1215D14D" w14:textId="77777777" w:rsidR="00200BF9" w:rsidRDefault="00200BF9" w:rsidP="00B16BA4">
            <w:pPr>
              <w:rPr>
                <w:rFonts w:ascii="Arial" w:hAnsi="Arial" w:cs="Arial"/>
                <w:sz w:val="20"/>
                <w:szCs w:val="20"/>
                <w:lang w:eastAsia="en-US"/>
              </w:rPr>
            </w:pPr>
            <w:r>
              <w:rPr>
                <w:rFonts w:ascii="Arial" w:hAnsi="Arial" w:cs="Arial"/>
                <w:sz w:val="20"/>
                <w:szCs w:val="20"/>
                <w:lang w:eastAsia="en-US"/>
              </w:rPr>
              <w:t>31.</w:t>
            </w:r>
          </w:p>
        </w:tc>
        <w:tc>
          <w:tcPr>
            <w:tcW w:w="5432" w:type="dxa"/>
            <w:tcBorders>
              <w:top w:val="single" w:sz="4" w:space="0" w:color="auto"/>
              <w:left w:val="single" w:sz="4" w:space="0" w:color="auto"/>
              <w:bottom w:val="single" w:sz="4" w:space="0" w:color="auto"/>
              <w:right w:val="single" w:sz="4" w:space="0" w:color="auto"/>
            </w:tcBorders>
            <w:hideMark/>
          </w:tcPr>
          <w:p w14:paraId="6A0B2E0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Ugovori o javnoj nabavi zaključeni su u skladu s uvjetima određenim u dokumentaciji o nabavi </w:t>
            </w:r>
          </w:p>
        </w:tc>
        <w:tc>
          <w:tcPr>
            <w:tcW w:w="560" w:type="dxa"/>
            <w:tcBorders>
              <w:top w:val="single" w:sz="4" w:space="0" w:color="auto"/>
              <w:left w:val="single" w:sz="4" w:space="0" w:color="auto"/>
              <w:bottom w:val="single" w:sz="4" w:space="0" w:color="auto"/>
              <w:right w:val="single" w:sz="4" w:space="0" w:color="auto"/>
            </w:tcBorders>
            <w:noWrap/>
            <w:vAlign w:val="bottom"/>
          </w:tcPr>
          <w:p w14:paraId="49F2493E" w14:textId="23E077D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6EF0A2EB"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0A6F195"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3F8E9D4C"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5D3540FA"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preslike, odnosno reference dokumentacije o provedenim postupcima i preslike, odnosno reference ugovora</w:t>
            </w:r>
          </w:p>
        </w:tc>
      </w:tr>
      <w:tr w:rsidR="00200BF9" w14:paraId="1179B420" w14:textId="77777777" w:rsidTr="00B16BA4">
        <w:trPr>
          <w:trHeight w:val="1020"/>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36649226" w14:textId="77777777" w:rsidR="00200BF9" w:rsidRDefault="00200BF9" w:rsidP="00B16BA4">
            <w:pPr>
              <w:rPr>
                <w:rFonts w:ascii="Arial" w:hAnsi="Arial" w:cs="Arial"/>
                <w:sz w:val="20"/>
                <w:szCs w:val="20"/>
                <w:lang w:eastAsia="en-US"/>
              </w:rPr>
            </w:pPr>
            <w:r>
              <w:rPr>
                <w:rFonts w:ascii="Arial" w:hAnsi="Arial" w:cs="Arial"/>
                <w:sz w:val="20"/>
                <w:szCs w:val="20"/>
                <w:lang w:eastAsia="en-US"/>
              </w:rPr>
              <w:t>32.</w:t>
            </w:r>
          </w:p>
        </w:tc>
        <w:tc>
          <w:tcPr>
            <w:tcW w:w="5432" w:type="dxa"/>
            <w:tcBorders>
              <w:top w:val="single" w:sz="4" w:space="0" w:color="auto"/>
              <w:left w:val="single" w:sz="4" w:space="0" w:color="auto"/>
              <w:bottom w:val="single" w:sz="4" w:space="0" w:color="auto"/>
              <w:right w:val="single" w:sz="4" w:space="0" w:color="auto"/>
            </w:tcBorders>
            <w:hideMark/>
          </w:tcPr>
          <w:p w14:paraId="4B47950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sve predmete javne nabave čija je procijenjena vrijednost jednaka ili veća od 200.000,00 kuna</w:t>
            </w:r>
            <w:r>
              <w:rPr>
                <w:sz w:val="20"/>
                <w:szCs w:val="20"/>
                <w:lang w:eastAsia="en-US"/>
              </w:rPr>
              <w:t xml:space="preserve"> </w:t>
            </w:r>
            <w:r>
              <w:rPr>
                <w:rFonts w:ascii="Arial" w:hAnsi="Arial" w:cs="Arial"/>
                <w:sz w:val="20"/>
                <w:szCs w:val="20"/>
                <w:lang w:eastAsia="en-US"/>
              </w:rPr>
              <w:t>za nabavu robe i usluga, odnosno za nabavu radova jednaka ili veća od 500.000,00 kuna provedeni su postupci javne nabave sukladno odredbama Zakona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14:paraId="142DADA7" w14:textId="368D823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376B8D4D"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4188E34"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2D142274"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787A9381"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oznake i datum objave </w:t>
            </w:r>
          </w:p>
        </w:tc>
      </w:tr>
      <w:tr w:rsidR="00200BF9" w14:paraId="7074BF49" w14:textId="77777777" w:rsidTr="00B16BA4">
        <w:trPr>
          <w:trHeight w:val="765"/>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04FFF7A3" w14:textId="77777777" w:rsidR="00200BF9" w:rsidRDefault="00200BF9" w:rsidP="00B16BA4">
            <w:pPr>
              <w:rPr>
                <w:rFonts w:ascii="Arial" w:hAnsi="Arial" w:cs="Arial"/>
                <w:sz w:val="20"/>
                <w:szCs w:val="20"/>
                <w:lang w:eastAsia="en-US"/>
              </w:rPr>
            </w:pPr>
            <w:r>
              <w:rPr>
                <w:rFonts w:ascii="Arial" w:hAnsi="Arial" w:cs="Arial"/>
                <w:sz w:val="20"/>
                <w:szCs w:val="20"/>
                <w:lang w:eastAsia="en-US"/>
              </w:rPr>
              <w:t>33.</w:t>
            </w:r>
          </w:p>
        </w:tc>
        <w:tc>
          <w:tcPr>
            <w:tcW w:w="5432" w:type="dxa"/>
            <w:tcBorders>
              <w:top w:val="single" w:sz="4" w:space="0" w:color="auto"/>
              <w:left w:val="single" w:sz="4" w:space="0" w:color="auto"/>
              <w:bottom w:val="single" w:sz="4" w:space="0" w:color="auto"/>
              <w:right w:val="single" w:sz="4" w:space="0" w:color="auto"/>
            </w:tcBorders>
            <w:hideMark/>
          </w:tcPr>
          <w:p w14:paraId="6ACBCAAE"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ugovore o javnoj nabavi koji su se tijekom njegova trajanja značajno izmijenili, proveden je novi postupak javne nabave u skladu s odredbama Zakona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14:paraId="272B6455" w14:textId="6E55E664"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46B4D2BE"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2058FE7"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4A6E5254"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05595050"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Registar sklopljenih ugovora</w:t>
            </w:r>
          </w:p>
          <w:p w14:paraId="4E6AC0D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dodataka ugovora</w:t>
            </w:r>
          </w:p>
        </w:tc>
      </w:tr>
      <w:tr w:rsidR="00200BF9" w14:paraId="43B0F1D4" w14:textId="77777777" w:rsidTr="00B16BA4">
        <w:trPr>
          <w:trHeight w:val="510"/>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49DB42CA" w14:textId="77777777" w:rsidR="00200BF9" w:rsidRDefault="00200BF9" w:rsidP="00B16BA4">
            <w:pPr>
              <w:rPr>
                <w:rFonts w:ascii="Arial" w:hAnsi="Arial" w:cs="Arial"/>
                <w:sz w:val="20"/>
                <w:szCs w:val="20"/>
                <w:lang w:eastAsia="en-US"/>
              </w:rPr>
            </w:pPr>
            <w:r>
              <w:rPr>
                <w:rFonts w:ascii="Arial" w:hAnsi="Arial" w:cs="Arial"/>
                <w:sz w:val="20"/>
                <w:szCs w:val="20"/>
                <w:lang w:eastAsia="en-US"/>
              </w:rPr>
              <w:t>34.</w:t>
            </w:r>
          </w:p>
        </w:tc>
        <w:tc>
          <w:tcPr>
            <w:tcW w:w="5432" w:type="dxa"/>
            <w:tcBorders>
              <w:top w:val="single" w:sz="4" w:space="0" w:color="auto"/>
              <w:left w:val="single" w:sz="4" w:space="0" w:color="auto"/>
              <w:bottom w:val="single" w:sz="4" w:space="0" w:color="auto"/>
              <w:right w:val="single" w:sz="4" w:space="0" w:color="auto"/>
            </w:tcBorders>
          </w:tcPr>
          <w:p w14:paraId="7B9E0F2E" w14:textId="77777777" w:rsidR="00200BF9" w:rsidRDefault="00200BF9" w:rsidP="00B16BA4">
            <w:pPr>
              <w:jc w:val="both"/>
              <w:rPr>
                <w:rFonts w:ascii="Arial" w:hAnsi="Arial" w:cs="Arial"/>
                <w:sz w:val="20"/>
                <w:szCs w:val="20"/>
                <w:lang w:eastAsia="en-US"/>
              </w:rPr>
            </w:pPr>
          </w:p>
          <w:p w14:paraId="79B942B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Donesen je i redovito ažuriran plan nabave koji je objavljen na mrežnim stranicama u skladu s propisima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14:paraId="53410247" w14:textId="77777777" w:rsidR="00200BF9" w:rsidRDefault="00200BF9" w:rsidP="00B16BA4">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14:paraId="0001469F" w14:textId="451D4C2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4BFEF9A8"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BC8F35"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4FCE982E"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adresa mrežne stranice gdje je objavljen plan nabave i poveznica na objavljeni plan nabave u Elektroničkom oglasniku javne nabave za predmete nabave čija je procijenjena vrijednost nabave jednaka ili veća od 20.000,00 kuna</w:t>
            </w:r>
          </w:p>
        </w:tc>
      </w:tr>
      <w:tr w:rsidR="00200BF9" w14:paraId="32EA640E" w14:textId="77777777" w:rsidTr="00B16BA4">
        <w:trPr>
          <w:trHeight w:val="999"/>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763A390A" w14:textId="77777777" w:rsidR="00200BF9" w:rsidRDefault="00200BF9" w:rsidP="00B16BA4">
            <w:pPr>
              <w:rPr>
                <w:rFonts w:ascii="Arial" w:hAnsi="Arial" w:cs="Arial"/>
                <w:sz w:val="20"/>
                <w:szCs w:val="20"/>
                <w:lang w:eastAsia="en-US"/>
              </w:rPr>
            </w:pPr>
            <w:r>
              <w:rPr>
                <w:rFonts w:ascii="Arial" w:hAnsi="Arial" w:cs="Arial"/>
                <w:sz w:val="20"/>
                <w:szCs w:val="20"/>
                <w:lang w:eastAsia="en-US"/>
              </w:rPr>
              <w:t>35.</w:t>
            </w:r>
          </w:p>
        </w:tc>
        <w:tc>
          <w:tcPr>
            <w:tcW w:w="5432" w:type="dxa"/>
            <w:tcBorders>
              <w:top w:val="single" w:sz="4" w:space="0" w:color="auto"/>
              <w:left w:val="single" w:sz="4" w:space="0" w:color="auto"/>
              <w:bottom w:val="single" w:sz="4" w:space="0" w:color="auto"/>
              <w:right w:val="single" w:sz="4" w:space="0" w:color="auto"/>
            </w:tcBorders>
            <w:hideMark/>
          </w:tcPr>
          <w:p w14:paraId="32AB2B7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Donesena je interna odluka kojom je imenovano stručno povjerenstvo za javnu nabavu koje je pripremalo i provodilo postupak javne nabave, a najmanje jedan član stručnog povjerenstva imao je važeći certifikat u području javne nabave u skladu s propisima o javnoj nabavi</w:t>
            </w:r>
          </w:p>
        </w:tc>
        <w:tc>
          <w:tcPr>
            <w:tcW w:w="560" w:type="dxa"/>
            <w:tcBorders>
              <w:top w:val="single" w:sz="4" w:space="0" w:color="auto"/>
              <w:left w:val="single" w:sz="4" w:space="0" w:color="auto"/>
              <w:bottom w:val="single" w:sz="4" w:space="0" w:color="auto"/>
              <w:right w:val="single" w:sz="4" w:space="0" w:color="auto"/>
            </w:tcBorders>
            <w:noWrap/>
            <w:vAlign w:val="bottom"/>
          </w:tcPr>
          <w:p w14:paraId="6BAF77BA" w14:textId="0FFEAD97"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4591124E"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9781E5D"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4031C26E"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4FFCDE5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potvrda i internih odluka o imenovanju stručnih povjerenstava za javnu nabavu</w:t>
            </w:r>
          </w:p>
        </w:tc>
      </w:tr>
      <w:tr w:rsidR="00200BF9" w14:paraId="22C263E5" w14:textId="77777777" w:rsidTr="00B16BA4">
        <w:trPr>
          <w:trHeight w:val="786"/>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650D4C9E"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36.</w:t>
            </w:r>
          </w:p>
        </w:tc>
        <w:tc>
          <w:tcPr>
            <w:tcW w:w="5432" w:type="dxa"/>
            <w:tcBorders>
              <w:top w:val="single" w:sz="4" w:space="0" w:color="auto"/>
              <w:left w:val="single" w:sz="4" w:space="0" w:color="auto"/>
              <w:bottom w:val="single" w:sz="4" w:space="0" w:color="auto"/>
              <w:right w:val="single" w:sz="4" w:space="0" w:color="auto"/>
            </w:tcBorders>
          </w:tcPr>
          <w:p w14:paraId="4A4139F1" w14:textId="77777777" w:rsidR="00200BF9" w:rsidRDefault="00200BF9" w:rsidP="00B16BA4">
            <w:pPr>
              <w:jc w:val="both"/>
              <w:rPr>
                <w:rFonts w:ascii="Arial" w:hAnsi="Arial" w:cs="Arial"/>
                <w:sz w:val="20"/>
                <w:szCs w:val="20"/>
                <w:lang w:eastAsia="en-US"/>
              </w:rPr>
            </w:pPr>
          </w:p>
          <w:p w14:paraId="4358A5A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Osobe koje prate provedbu ugovora različite su od osoba koje su bile članovi stručnog povjerenstva</w:t>
            </w:r>
          </w:p>
        </w:tc>
        <w:tc>
          <w:tcPr>
            <w:tcW w:w="560" w:type="dxa"/>
            <w:tcBorders>
              <w:top w:val="single" w:sz="4" w:space="0" w:color="auto"/>
              <w:left w:val="single" w:sz="4" w:space="0" w:color="auto"/>
              <w:bottom w:val="single" w:sz="4" w:space="0" w:color="auto"/>
              <w:right w:val="single" w:sz="4" w:space="0" w:color="auto"/>
            </w:tcBorders>
            <w:noWrap/>
            <w:vAlign w:val="bottom"/>
          </w:tcPr>
          <w:p w14:paraId="3AD795A4" w14:textId="38562949"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608" w:type="dxa"/>
            <w:tcBorders>
              <w:top w:val="single" w:sz="4" w:space="0" w:color="auto"/>
              <w:left w:val="single" w:sz="4" w:space="0" w:color="auto"/>
              <w:bottom w:val="single" w:sz="4" w:space="0" w:color="auto"/>
              <w:right w:val="single" w:sz="4" w:space="0" w:color="auto"/>
            </w:tcBorders>
            <w:noWrap/>
            <w:vAlign w:val="bottom"/>
          </w:tcPr>
          <w:p w14:paraId="7B94813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B2E874F"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noWrap/>
            <w:vAlign w:val="bottom"/>
          </w:tcPr>
          <w:p w14:paraId="13099148"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711737BE"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imena osoba koje su sudjelovale u provedbi postupka i osoba koje prate provedbu ugovora te preslika, odnosno referenca internih odluka o imenovanju ovlaštenih predstavnika naručitelja</w:t>
            </w:r>
          </w:p>
        </w:tc>
      </w:tr>
      <w:tr w:rsidR="00200BF9" w14:paraId="3F424B28" w14:textId="77777777" w:rsidTr="00B16BA4">
        <w:trPr>
          <w:trHeight w:val="742"/>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167F0303" w14:textId="77777777" w:rsidR="00200BF9" w:rsidRDefault="00200BF9" w:rsidP="00B16BA4">
            <w:pPr>
              <w:rPr>
                <w:rFonts w:ascii="Arial" w:hAnsi="Arial" w:cs="Arial"/>
                <w:sz w:val="20"/>
                <w:szCs w:val="20"/>
                <w:lang w:eastAsia="en-US"/>
              </w:rPr>
            </w:pPr>
            <w:r>
              <w:rPr>
                <w:rFonts w:ascii="Arial" w:hAnsi="Arial" w:cs="Arial"/>
                <w:sz w:val="20"/>
                <w:szCs w:val="20"/>
                <w:lang w:eastAsia="en-US"/>
              </w:rPr>
              <w:t>37.</w:t>
            </w:r>
          </w:p>
        </w:tc>
        <w:tc>
          <w:tcPr>
            <w:tcW w:w="5432" w:type="dxa"/>
            <w:tcBorders>
              <w:top w:val="single" w:sz="4" w:space="0" w:color="auto"/>
              <w:left w:val="single" w:sz="4" w:space="0" w:color="auto"/>
              <w:bottom w:val="single" w:sz="4" w:space="0" w:color="auto"/>
              <w:right w:val="single" w:sz="4" w:space="0" w:color="auto"/>
            </w:tcBorders>
          </w:tcPr>
          <w:p w14:paraId="21A3541F" w14:textId="77777777" w:rsidR="00200BF9" w:rsidRDefault="00200BF9" w:rsidP="00B16BA4">
            <w:pPr>
              <w:jc w:val="both"/>
              <w:rPr>
                <w:rFonts w:ascii="Arial" w:hAnsi="Arial" w:cs="Arial"/>
                <w:sz w:val="20"/>
                <w:szCs w:val="20"/>
                <w:lang w:eastAsia="en-US"/>
              </w:rPr>
            </w:pPr>
          </w:p>
          <w:p w14:paraId="11DEEE6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Naručitelj vodi registar ugovora o javnoj nabavi i okvirnih sporazuma koji je objavljen na mrežnim stranicama, a sadrži podatke u skladu s propisima o javnoj nabavi </w:t>
            </w:r>
          </w:p>
        </w:tc>
        <w:tc>
          <w:tcPr>
            <w:tcW w:w="560" w:type="dxa"/>
            <w:tcBorders>
              <w:top w:val="single" w:sz="4" w:space="0" w:color="auto"/>
              <w:left w:val="single" w:sz="4" w:space="0" w:color="auto"/>
              <w:bottom w:val="single" w:sz="4" w:space="0" w:color="auto"/>
              <w:right w:val="single" w:sz="4" w:space="0" w:color="auto"/>
            </w:tcBorders>
            <w:noWrap/>
            <w:vAlign w:val="bottom"/>
          </w:tcPr>
          <w:p w14:paraId="306D71D0" w14:textId="77777777" w:rsidR="00200BF9" w:rsidRDefault="00200BF9" w:rsidP="00B16BA4">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14:paraId="71B40476" w14:textId="6A3C9B4F"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221C2326"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7D1B15"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5684C9E5"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adresa mrežne stranice gdje je objavljen registar ugovora o javnoj nabavi i okvirnih sporazuma  i poveznica na objavljeni registar ugovora u Elektroničkom oglasniku javne nabave za predmete nabave čija je procijenjena vrijednost nabave jednaka ili veća od 20.000,00 kn</w:t>
            </w:r>
          </w:p>
        </w:tc>
      </w:tr>
      <w:tr w:rsidR="00200BF9" w14:paraId="75BCEF2D" w14:textId="77777777" w:rsidTr="00B16BA4">
        <w:trPr>
          <w:trHeight w:val="847"/>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6D4A05C2" w14:textId="77777777" w:rsidR="00200BF9" w:rsidRDefault="00200BF9" w:rsidP="00B16BA4">
            <w:pPr>
              <w:rPr>
                <w:rFonts w:ascii="Arial" w:hAnsi="Arial" w:cs="Arial"/>
                <w:sz w:val="20"/>
                <w:szCs w:val="20"/>
                <w:lang w:eastAsia="en-US"/>
              </w:rPr>
            </w:pPr>
            <w:r>
              <w:rPr>
                <w:rFonts w:ascii="Arial" w:hAnsi="Arial" w:cs="Arial"/>
                <w:sz w:val="20"/>
                <w:szCs w:val="20"/>
                <w:lang w:eastAsia="en-US"/>
              </w:rPr>
              <w:t>38.</w:t>
            </w:r>
          </w:p>
        </w:tc>
        <w:tc>
          <w:tcPr>
            <w:tcW w:w="5432" w:type="dxa"/>
            <w:tcBorders>
              <w:top w:val="single" w:sz="4" w:space="0" w:color="auto"/>
              <w:left w:val="single" w:sz="4" w:space="0" w:color="auto"/>
              <w:bottom w:val="single" w:sz="4" w:space="0" w:color="auto"/>
              <w:right w:val="single" w:sz="4" w:space="0" w:color="auto"/>
            </w:tcBorders>
            <w:hideMark/>
          </w:tcPr>
          <w:p w14:paraId="4BCBE79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Do 31. ožujka tijelu nadležnom za politiku javne nabave dostavljeno je statističko izvješće o javnoj nabavi za prethodnu godinu koje sadrži podatke sukladno Zakonu o javnoj nabavi </w:t>
            </w:r>
          </w:p>
        </w:tc>
        <w:tc>
          <w:tcPr>
            <w:tcW w:w="560" w:type="dxa"/>
            <w:tcBorders>
              <w:top w:val="single" w:sz="4" w:space="0" w:color="auto"/>
              <w:left w:val="single" w:sz="4" w:space="0" w:color="auto"/>
              <w:bottom w:val="single" w:sz="4" w:space="0" w:color="auto"/>
              <w:right w:val="single" w:sz="4" w:space="0" w:color="auto"/>
            </w:tcBorders>
            <w:noWrap/>
            <w:vAlign w:val="bottom"/>
          </w:tcPr>
          <w:p w14:paraId="687FD53B" w14:textId="77777777" w:rsidR="00200BF9" w:rsidRDefault="00200BF9" w:rsidP="00B16BA4">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14:paraId="0B2428AE" w14:textId="03DAFD3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05395270"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1C4126"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6DFBF398"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izvješća u EOJN, preslika, odnosno referenca izvješća o javnoj nabavi koje sadrži i ukupan iznos jednostavne nabave prema vrsti predmeta nabave (roba, usluga i radovi)</w:t>
            </w:r>
          </w:p>
        </w:tc>
      </w:tr>
      <w:tr w:rsidR="00200BF9" w14:paraId="148633EC" w14:textId="77777777" w:rsidTr="00B16BA4">
        <w:trPr>
          <w:trHeight w:val="694"/>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6C3083E9" w14:textId="77777777" w:rsidR="00200BF9" w:rsidRDefault="00200BF9" w:rsidP="00B16BA4">
            <w:pPr>
              <w:rPr>
                <w:rFonts w:ascii="Arial" w:hAnsi="Arial" w:cs="Arial"/>
                <w:sz w:val="20"/>
                <w:szCs w:val="20"/>
                <w:lang w:eastAsia="en-US"/>
              </w:rPr>
            </w:pPr>
            <w:r>
              <w:rPr>
                <w:rFonts w:ascii="Arial" w:hAnsi="Arial" w:cs="Arial"/>
                <w:sz w:val="20"/>
                <w:szCs w:val="20"/>
                <w:lang w:eastAsia="en-US"/>
              </w:rPr>
              <w:t>39.</w:t>
            </w:r>
          </w:p>
        </w:tc>
        <w:tc>
          <w:tcPr>
            <w:tcW w:w="5432" w:type="dxa"/>
            <w:tcBorders>
              <w:top w:val="single" w:sz="4" w:space="0" w:color="auto"/>
              <w:left w:val="single" w:sz="4" w:space="0" w:color="auto"/>
              <w:bottom w:val="single" w:sz="4" w:space="0" w:color="auto"/>
              <w:right w:val="single" w:sz="4" w:space="0" w:color="auto"/>
            </w:tcBorders>
            <w:hideMark/>
          </w:tcPr>
          <w:p w14:paraId="1C41778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Donesen je akt kojim su uređena pitanja jednostavne nabave za nabavu robe i usluga, odnosno za nabavu radova na koje se ne primjenjuje Zakon o javnoj nabavi te je akt objavljen na mrežnim stranicama </w:t>
            </w:r>
          </w:p>
        </w:tc>
        <w:tc>
          <w:tcPr>
            <w:tcW w:w="560" w:type="dxa"/>
            <w:tcBorders>
              <w:top w:val="single" w:sz="4" w:space="0" w:color="auto"/>
              <w:left w:val="single" w:sz="4" w:space="0" w:color="auto"/>
              <w:bottom w:val="single" w:sz="4" w:space="0" w:color="auto"/>
              <w:right w:val="single" w:sz="4" w:space="0" w:color="auto"/>
            </w:tcBorders>
            <w:noWrap/>
            <w:vAlign w:val="bottom"/>
          </w:tcPr>
          <w:p w14:paraId="1692856E" w14:textId="77777777" w:rsidR="00200BF9" w:rsidRDefault="00200BF9" w:rsidP="00B16BA4">
            <w:pPr>
              <w:rPr>
                <w:rFonts w:ascii="Arial" w:hAnsi="Arial" w:cs="Arial"/>
                <w:sz w:val="20"/>
                <w:szCs w:val="20"/>
                <w:lang w:eastAsia="en-US"/>
              </w:rPr>
            </w:pPr>
          </w:p>
        </w:tc>
        <w:tc>
          <w:tcPr>
            <w:tcW w:w="608" w:type="dxa"/>
            <w:tcBorders>
              <w:top w:val="single" w:sz="4" w:space="0" w:color="auto"/>
              <w:left w:val="single" w:sz="4" w:space="0" w:color="auto"/>
              <w:bottom w:val="single" w:sz="4" w:space="0" w:color="auto"/>
              <w:right w:val="single" w:sz="4" w:space="0" w:color="auto"/>
            </w:tcBorders>
            <w:noWrap/>
            <w:vAlign w:val="bottom"/>
          </w:tcPr>
          <w:p w14:paraId="0E158037" w14:textId="0330A69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69E47ABF" w14:textId="77777777" w:rsidR="00200BF9" w:rsidRDefault="00200BF9" w:rsidP="00B16BA4">
            <w:pPr>
              <w:rPr>
                <w:rFonts w:ascii="Arial" w:hAnsi="Arial" w:cs="Arial"/>
                <w:sz w:val="20"/>
                <w:szCs w:val="20"/>
                <w:lang w:eastAsia="en-US"/>
              </w:rPr>
            </w:pPr>
          </w:p>
        </w:tc>
        <w:tc>
          <w:tcPr>
            <w:tcW w:w="17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45D723" w14:textId="77777777" w:rsidR="00200BF9" w:rsidRDefault="00200BF9" w:rsidP="00B16BA4">
            <w:pPr>
              <w:rPr>
                <w:rFonts w:ascii="Arial" w:hAnsi="Arial" w:cs="Arial"/>
                <w:sz w:val="20"/>
                <w:szCs w:val="20"/>
                <w:lang w:eastAsia="en-US"/>
              </w:rPr>
            </w:pPr>
          </w:p>
        </w:tc>
        <w:tc>
          <w:tcPr>
            <w:tcW w:w="4946" w:type="dxa"/>
            <w:tcBorders>
              <w:top w:val="single" w:sz="4" w:space="0" w:color="auto"/>
              <w:left w:val="single" w:sz="4" w:space="0" w:color="auto"/>
              <w:bottom w:val="single" w:sz="4" w:space="0" w:color="auto"/>
              <w:right w:val="single" w:sz="4" w:space="0" w:color="auto"/>
            </w:tcBorders>
            <w:hideMark/>
          </w:tcPr>
          <w:p w14:paraId="7B5B4D2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akta</w:t>
            </w:r>
          </w:p>
          <w:p w14:paraId="78ACB41A"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adresa mrežne stranice na kojoj je objavljen akt</w:t>
            </w:r>
          </w:p>
        </w:tc>
      </w:tr>
    </w:tbl>
    <w:p w14:paraId="7B829C8D"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5CBCD9C9"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53FBEAEE"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0270906B" w14:textId="77777777" w:rsidR="00200BF9" w:rsidRDefault="00200BF9" w:rsidP="00200BF9">
      <w:pPr>
        <w:rPr>
          <w:rFonts w:ascii="Arial" w:hAnsi="Arial" w:cs="Arial"/>
          <w:sz w:val="20"/>
          <w:szCs w:val="20"/>
        </w:rPr>
      </w:pPr>
      <w:r>
        <w:rPr>
          <w:rFonts w:ascii="Arial" w:hAnsi="Arial" w:cs="Arial"/>
          <w:color w:val="000000"/>
          <w:sz w:val="20"/>
          <w:szCs w:val="20"/>
        </w:rPr>
        <w:t>Ako je provođenje postupaka javne nabave objedinjeno na razini osnivača, obveznik odgovara „NIJE PRIMJENJIVO – N/P“</w:t>
      </w:r>
    </w:p>
    <w:p w14:paraId="33611830"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2EE9AF93"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5601657B" w14:textId="77777777" w:rsidR="00200BF9" w:rsidRDefault="00200BF9" w:rsidP="00200BF9">
      <w:pPr>
        <w:rPr>
          <w:b/>
          <w:sz w:val="20"/>
          <w:szCs w:val="20"/>
        </w:rPr>
      </w:pPr>
    </w:p>
    <w:p w14:paraId="0E9EF9AD" w14:textId="77777777" w:rsidR="00200BF9" w:rsidRDefault="00200BF9" w:rsidP="00200BF9">
      <w:pPr>
        <w:rPr>
          <w:b/>
          <w:sz w:val="20"/>
          <w:szCs w:val="20"/>
        </w:rPr>
      </w:pPr>
      <w:r>
        <w:rPr>
          <w:b/>
          <w:sz w:val="20"/>
          <w:szCs w:val="20"/>
        </w:rPr>
        <w:br w:type="page"/>
      </w: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703"/>
        <w:gridCol w:w="560"/>
        <w:gridCol w:w="505"/>
        <w:gridCol w:w="567"/>
        <w:gridCol w:w="2097"/>
        <w:gridCol w:w="4176"/>
      </w:tblGrid>
      <w:tr w:rsidR="00200BF9" w14:paraId="55A7E3DF" w14:textId="77777777" w:rsidTr="00B16BA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3DD1B19"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703"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46538DD"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729"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A436B9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7849DD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66D75FC7" w14:textId="77777777" w:rsidTr="00B16BA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DC6A4"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593E" w14:textId="77777777" w:rsidR="00200BF9" w:rsidRDefault="00200BF9" w:rsidP="00B16BA4">
            <w:pPr>
              <w:rPr>
                <w:rFonts w:ascii="Arial" w:hAnsi="Arial" w:cs="Arial"/>
                <w:b/>
                <w:bCs/>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CDE8D4A"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50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0DF5422"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5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2AB66C2"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7"/>
            </w:r>
            <w:r>
              <w:rPr>
                <w:rFonts w:ascii="Arial" w:hAnsi="Arial" w:cs="Arial"/>
                <w:b/>
                <w:bCs/>
                <w:sz w:val="20"/>
                <w:szCs w:val="20"/>
                <w:lang w:eastAsia="en-US"/>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491E21E"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C50DF" w14:textId="77777777" w:rsidR="00200BF9" w:rsidRDefault="00200BF9" w:rsidP="00B16BA4">
            <w:pPr>
              <w:rPr>
                <w:rFonts w:ascii="Arial" w:hAnsi="Arial" w:cs="Arial"/>
                <w:b/>
                <w:bCs/>
                <w:sz w:val="20"/>
                <w:szCs w:val="20"/>
                <w:lang w:eastAsia="en-US"/>
              </w:rPr>
            </w:pPr>
          </w:p>
        </w:tc>
      </w:tr>
      <w:tr w:rsidR="00200BF9" w14:paraId="759280C1" w14:textId="77777777" w:rsidTr="00B16BA4">
        <w:trPr>
          <w:trHeight w:val="611"/>
        </w:trPr>
        <w:tc>
          <w:tcPr>
            <w:tcW w:w="14459" w:type="dxa"/>
            <w:gridSpan w:val="7"/>
            <w:tcBorders>
              <w:top w:val="single" w:sz="4" w:space="0" w:color="auto"/>
              <w:left w:val="single" w:sz="4" w:space="0" w:color="auto"/>
              <w:bottom w:val="single" w:sz="4" w:space="0" w:color="auto"/>
              <w:right w:val="single" w:sz="4" w:space="0" w:color="auto"/>
            </w:tcBorders>
            <w:vAlign w:val="center"/>
            <w:hideMark/>
          </w:tcPr>
          <w:p w14:paraId="6F82520C"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RAČUNOVODSTVO</w:t>
            </w:r>
          </w:p>
        </w:tc>
      </w:tr>
      <w:tr w:rsidR="00200BF9" w14:paraId="1FD35DD9" w14:textId="77777777" w:rsidTr="00B16BA4">
        <w:trPr>
          <w:trHeight w:val="109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62699F" w14:textId="77777777" w:rsidR="00200BF9" w:rsidRDefault="00200BF9" w:rsidP="00B16BA4">
            <w:pPr>
              <w:rPr>
                <w:rFonts w:ascii="Arial" w:hAnsi="Arial" w:cs="Arial"/>
                <w:sz w:val="20"/>
                <w:szCs w:val="20"/>
                <w:lang w:eastAsia="en-US"/>
              </w:rPr>
            </w:pPr>
            <w:r>
              <w:rPr>
                <w:rFonts w:ascii="Arial" w:hAnsi="Arial" w:cs="Arial"/>
                <w:sz w:val="20"/>
                <w:szCs w:val="20"/>
                <w:lang w:eastAsia="en-US"/>
              </w:rPr>
              <w:t>40.</w:t>
            </w:r>
          </w:p>
        </w:tc>
        <w:tc>
          <w:tcPr>
            <w:tcW w:w="5703" w:type="dxa"/>
            <w:tcBorders>
              <w:top w:val="single" w:sz="4" w:space="0" w:color="auto"/>
              <w:left w:val="single" w:sz="4" w:space="0" w:color="auto"/>
              <w:bottom w:val="single" w:sz="4" w:space="0" w:color="auto"/>
              <w:right w:val="single" w:sz="4" w:space="0" w:color="auto"/>
            </w:tcBorders>
            <w:hideMark/>
          </w:tcPr>
          <w:p w14:paraId="2A7AB5D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Narudžbenice su valjano ispunjene na način da se vidi tko je nabavu inicirao, tko je nabavu odobrio, koja vrsta roba/usluga/ radova se nabavlja, uz detaljnu specifikaciju jedinica mjere, količina, jediničnih cijena te ukupnih cijena</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09E6147"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1706C3C7" w14:textId="6C8E407F"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79915ABE"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585326BB"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0901A995" w14:textId="77777777" w:rsidR="00200BF9" w:rsidRDefault="00200BF9" w:rsidP="00B16BA4">
            <w:pPr>
              <w:jc w:val="both"/>
              <w:rPr>
                <w:rFonts w:ascii="Arial" w:hAnsi="Arial" w:cs="Arial"/>
                <w:color w:val="C0C0C0"/>
                <w:sz w:val="20"/>
                <w:szCs w:val="20"/>
                <w:lang w:eastAsia="en-US"/>
              </w:rPr>
            </w:pPr>
            <w:r>
              <w:rPr>
                <w:rFonts w:ascii="Arial" w:hAnsi="Arial" w:cs="Arial"/>
                <w:color w:val="969696"/>
                <w:sz w:val="20"/>
                <w:szCs w:val="20"/>
                <w:lang w:eastAsia="en-US"/>
              </w:rPr>
              <w:t>uzorak 1% svih</w:t>
            </w:r>
            <w:r>
              <w:rPr>
                <w:rFonts w:ascii="Arial" w:hAnsi="Arial" w:cs="Arial"/>
                <w:color w:val="C0C0C0"/>
                <w:sz w:val="20"/>
                <w:szCs w:val="20"/>
                <w:lang w:eastAsia="en-US"/>
              </w:rPr>
              <w:t xml:space="preserve"> </w:t>
            </w:r>
            <w:r>
              <w:rPr>
                <w:rFonts w:ascii="Arial" w:hAnsi="Arial" w:cs="Arial"/>
                <w:color w:val="969696"/>
                <w:sz w:val="20"/>
                <w:szCs w:val="20"/>
                <w:lang w:eastAsia="en-US"/>
              </w:rPr>
              <w:t>narudžbenica, a najviše 100</w:t>
            </w:r>
          </w:p>
        </w:tc>
      </w:tr>
      <w:tr w:rsidR="00200BF9" w14:paraId="0B516DA0" w14:textId="77777777" w:rsidTr="00B16BA4">
        <w:trPr>
          <w:trHeight w:val="8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AC40176" w14:textId="77777777" w:rsidR="00200BF9" w:rsidRDefault="00200BF9" w:rsidP="00B16BA4">
            <w:pPr>
              <w:rPr>
                <w:rFonts w:ascii="Arial" w:hAnsi="Arial" w:cs="Arial"/>
                <w:sz w:val="20"/>
                <w:szCs w:val="20"/>
                <w:lang w:eastAsia="en-US"/>
              </w:rPr>
            </w:pPr>
            <w:r>
              <w:rPr>
                <w:rFonts w:ascii="Arial" w:hAnsi="Arial" w:cs="Arial"/>
                <w:sz w:val="20"/>
                <w:szCs w:val="20"/>
                <w:lang w:eastAsia="en-US"/>
              </w:rPr>
              <w:t>41.</w:t>
            </w:r>
          </w:p>
        </w:tc>
        <w:tc>
          <w:tcPr>
            <w:tcW w:w="5703" w:type="dxa"/>
            <w:tcBorders>
              <w:top w:val="single" w:sz="4" w:space="0" w:color="auto"/>
              <w:left w:val="single" w:sz="4" w:space="0" w:color="auto"/>
              <w:bottom w:val="single" w:sz="4" w:space="0" w:color="auto"/>
              <w:right w:val="single" w:sz="4" w:space="0" w:color="auto"/>
            </w:tcBorders>
            <w:hideMark/>
          </w:tcPr>
          <w:p w14:paraId="1C78C51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 potpisanim ugovorima s dobavljačima/pružateljima usluga/izvršiteljima radova detaljno je utvrđena vrsta robe/usluga/radova koji se nabavljaju</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02EBAAE"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7BBC9A8C" w14:textId="284D311D"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0D81D7EF"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4945B507"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123EB925"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5% svih ugovora i minimalno 5% ukupne vrijednosti svih ugovora</w:t>
            </w:r>
          </w:p>
        </w:tc>
      </w:tr>
      <w:tr w:rsidR="00200BF9" w14:paraId="65D75FFB" w14:textId="77777777" w:rsidTr="00B16BA4">
        <w:trPr>
          <w:trHeight w:val="127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DE75AE8" w14:textId="77777777" w:rsidR="00200BF9" w:rsidRDefault="00200BF9" w:rsidP="00B16BA4">
            <w:pPr>
              <w:rPr>
                <w:rFonts w:ascii="Arial" w:hAnsi="Arial" w:cs="Arial"/>
                <w:sz w:val="20"/>
                <w:szCs w:val="20"/>
                <w:lang w:eastAsia="en-US"/>
              </w:rPr>
            </w:pPr>
            <w:r>
              <w:rPr>
                <w:rFonts w:ascii="Arial" w:hAnsi="Arial" w:cs="Arial"/>
                <w:sz w:val="20"/>
                <w:szCs w:val="20"/>
                <w:lang w:eastAsia="en-US"/>
              </w:rPr>
              <w:t>42.</w:t>
            </w:r>
          </w:p>
        </w:tc>
        <w:tc>
          <w:tcPr>
            <w:tcW w:w="5703" w:type="dxa"/>
            <w:tcBorders>
              <w:top w:val="single" w:sz="4" w:space="0" w:color="auto"/>
              <w:left w:val="single" w:sz="4" w:space="0" w:color="auto"/>
              <w:bottom w:val="single" w:sz="4" w:space="0" w:color="auto"/>
              <w:right w:val="single" w:sz="4" w:space="0" w:color="auto"/>
            </w:tcBorders>
            <w:hideMark/>
          </w:tcPr>
          <w:p w14:paraId="3F97509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Iz primke, otpremnice i drugog odgovarajućeg dokumenta potpisanog od skladištara ili druge osobe zadužene za zaprimanje robe i dobavljača vidljivo je da je prilikom preuzimanja robe utvrđena količina, stanje i kvaliteta zaprimljene robe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AFAC629"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7190D38E" w14:textId="3461EB7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5C10E56C"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0F3E3D60"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61C536E2"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dokumenata na uzorku 5% svih dokumenata, a najviše 100</w:t>
            </w:r>
          </w:p>
        </w:tc>
      </w:tr>
      <w:tr w:rsidR="00200BF9" w14:paraId="7B6471E5" w14:textId="77777777" w:rsidTr="00B16BA4">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289FEE5" w14:textId="77777777" w:rsidR="00200BF9" w:rsidRDefault="00200BF9" w:rsidP="00B16BA4">
            <w:pPr>
              <w:rPr>
                <w:rFonts w:ascii="Arial" w:hAnsi="Arial" w:cs="Arial"/>
                <w:sz w:val="20"/>
                <w:szCs w:val="20"/>
                <w:lang w:eastAsia="en-US"/>
              </w:rPr>
            </w:pPr>
            <w:r>
              <w:rPr>
                <w:rFonts w:ascii="Arial" w:hAnsi="Arial" w:cs="Arial"/>
                <w:sz w:val="20"/>
                <w:szCs w:val="20"/>
                <w:lang w:eastAsia="en-US"/>
              </w:rPr>
              <w:t>43.</w:t>
            </w:r>
          </w:p>
        </w:tc>
        <w:tc>
          <w:tcPr>
            <w:tcW w:w="5703" w:type="dxa"/>
            <w:tcBorders>
              <w:top w:val="single" w:sz="4" w:space="0" w:color="auto"/>
              <w:left w:val="single" w:sz="4" w:space="0" w:color="auto"/>
              <w:bottom w:val="single" w:sz="4" w:space="0" w:color="auto"/>
              <w:right w:val="single" w:sz="4" w:space="0" w:color="auto"/>
            </w:tcBorders>
            <w:hideMark/>
          </w:tcPr>
          <w:p w14:paraId="5304617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Postoji izvještaj o obavljenoj usluzi, odnosno druga vrsta pisanog odobrenja ili dokumentacije kojom se potvrđuje izvršenje usluge</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A1B2C7A"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2F862AE6" w14:textId="2B9239F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49288695"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32BFD17B"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03D41CE0"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izvještaja ili druge dokumentacije na uzorku 1% izvršenih usluga, a najviše 100</w:t>
            </w:r>
          </w:p>
        </w:tc>
      </w:tr>
      <w:tr w:rsidR="00200BF9" w14:paraId="3E4C3EB2" w14:textId="77777777" w:rsidTr="00B16BA4">
        <w:trPr>
          <w:trHeight w:val="8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7726B0E" w14:textId="77777777" w:rsidR="00200BF9" w:rsidRDefault="00200BF9" w:rsidP="00B16BA4">
            <w:pPr>
              <w:rPr>
                <w:rFonts w:ascii="Arial" w:hAnsi="Arial" w:cs="Arial"/>
                <w:sz w:val="20"/>
                <w:szCs w:val="20"/>
                <w:lang w:eastAsia="en-US"/>
              </w:rPr>
            </w:pPr>
            <w:r>
              <w:rPr>
                <w:rFonts w:ascii="Arial" w:hAnsi="Arial" w:cs="Arial"/>
                <w:sz w:val="20"/>
                <w:szCs w:val="20"/>
                <w:lang w:eastAsia="en-US"/>
              </w:rPr>
              <w:t>44.</w:t>
            </w:r>
          </w:p>
        </w:tc>
        <w:tc>
          <w:tcPr>
            <w:tcW w:w="5703" w:type="dxa"/>
            <w:tcBorders>
              <w:top w:val="single" w:sz="4" w:space="0" w:color="auto"/>
              <w:left w:val="single" w:sz="4" w:space="0" w:color="auto"/>
              <w:bottom w:val="single" w:sz="4" w:space="0" w:color="auto"/>
              <w:right w:val="single" w:sz="4" w:space="0" w:color="auto"/>
            </w:tcBorders>
            <w:hideMark/>
          </w:tcPr>
          <w:p w14:paraId="5B81E481"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 izvedenim radovima, sukladno definiranoj proceduri odobrenja radova, postoji privremena, odnosno konačna obračunska situacija, koju odobrava osoba, odnosno tijelo koje nadzire i odobrava radove</w:t>
            </w:r>
          </w:p>
        </w:tc>
        <w:tc>
          <w:tcPr>
            <w:tcW w:w="560" w:type="dxa"/>
            <w:tcBorders>
              <w:top w:val="single" w:sz="4" w:space="0" w:color="auto"/>
              <w:left w:val="single" w:sz="4" w:space="0" w:color="auto"/>
              <w:bottom w:val="single" w:sz="4" w:space="0" w:color="auto"/>
              <w:right w:val="single" w:sz="4" w:space="0" w:color="auto"/>
            </w:tcBorders>
            <w:noWrap/>
            <w:vAlign w:val="bottom"/>
          </w:tcPr>
          <w:p w14:paraId="212822B3" w14:textId="23C5E856" w:rsidR="00200BF9" w:rsidRDefault="00314BC5" w:rsidP="00B16BA4">
            <w:pPr>
              <w:jc w:val="center"/>
              <w:rPr>
                <w:rFonts w:ascii="Arial" w:hAnsi="Arial" w:cs="Arial"/>
                <w:bCs/>
                <w:sz w:val="20"/>
                <w:szCs w:val="20"/>
                <w:lang w:eastAsia="en-US"/>
              </w:rPr>
            </w:pPr>
            <w:r>
              <w:rPr>
                <w:rFonts w:ascii="Arial" w:hAnsi="Arial" w:cs="Arial"/>
                <w:bCs/>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14:paraId="1BC7EDD8" w14:textId="77777777" w:rsidR="00200BF9" w:rsidRDefault="00200BF9" w:rsidP="00B16BA4">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FFC2F83"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68B7AFB2"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69DC2A3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preslike, odnosno reference odobrenih privremenih, odnosno konačnih situacija na uzorku 5% svih ugovora </w:t>
            </w:r>
          </w:p>
        </w:tc>
      </w:tr>
      <w:tr w:rsidR="00200BF9" w14:paraId="3C7D7EAE" w14:textId="77777777" w:rsidTr="00B16BA4">
        <w:trPr>
          <w:trHeight w:val="573"/>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E0E0DC8" w14:textId="77777777" w:rsidR="00200BF9" w:rsidRDefault="00200BF9" w:rsidP="00B16BA4">
            <w:pPr>
              <w:rPr>
                <w:rFonts w:ascii="Arial" w:hAnsi="Arial" w:cs="Arial"/>
                <w:sz w:val="20"/>
                <w:szCs w:val="20"/>
                <w:lang w:eastAsia="en-US"/>
              </w:rPr>
            </w:pPr>
            <w:r>
              <w:rPr>
                <w:rFonts w:ascii="Arial" w:hAnsi="Arial" w:cs="Arial"/>
                <w:sz w:val="20"/>
                <w:szCs w:val="20"/>
                <w:lang w:eastAsia="en-US"/>
              </w:rPr>
              <w:t>45.</w:t>
            </w:r>
          </w:p>
        </w:tc>
        <w:tc>
          <w:tcPr>
            <w:tcW w:w="5703" w:type="dxa"/>
            <w:tcBorders>
              <w:top w:val="single" w:sz="4" w:space="0" w:color="auto"/>
              <w:left w:val="single" w:sz="4" w:space="0" w:color="auto"/>
              <w:bottom w:val="single" w:sz="4" w:space="0" w:color="auto"/>
              <w:right w:val="single" w:sz="4" w:space="0" w:color="auto"/>
            </w:tcBorders>
            <w:hideMark/>
          </w:tcPr>
          <w:p w14:paraId="4C33605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Na zaprimljenim računima navedeni su svi elementi računa u skladu sa zakonskim i podzakonskim propisima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A03A34C"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289C9592" w14:textId="7A6EE289"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1A22B84A"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4104B5D7"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6CC0D377"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14:paraId="21C3B2FC" w14:textId="77777777" w:rsidTr="00B16BA4">
        <w:trPr>
          <w:trHeight w:val="60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571BC31" w14:textId="77777777" w:rsidR="00200BF9" w:rsidRDefault="00200BF9" w:rsidP="00B16BA4">
            <w:pPr>
              <w:rPr>
                <w:rFonts w:ascii="Arial" w:hAnsi="Arial" w:cs="Arial"/>
                <w:sz w:val="20"/>
                <w:szCs w:val="20"/>
                <w:lang w:eastAsia="en-US"/>
              </w:rPr>
            </w:pPr>
            <w:r>
              <w:rPr>
                <w:rFonts w:ascii="Arial" w:hAnsi="Arial" w:cs="Arial"/>
                <w:sz w:val="20"/>
                <w:szCs w:val="20"/>
                <w:lang w:eastAsia="en-US"/>
              </w:rPr>
              <w:t>46.</w:t>
            </w:r>
          </w:p>
        </w:tc>
        <w:tc>
          <w:tcPr>
            <w:tcW w:w="5703" w:type="dxa"/>
            <w:tcBorders>
              <w:top w:val="single" w:sz="4" w:space="0" w:color="auto"/>
              <w:left w:val="single" w:sz="4" w:space="0" w:color="auto"/>
              <w:bottom w:val="single" w:sz="4" w:space="0" w:color="auto"/>
              <w:right w:val="single" w:sz="4" w:space="0" w:color="auto"/>
            </w:tcBorders>
            <w:hideMark/>
          </w:tcPr>
          <w:p w14:paraId="674D7B9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Računi sadrže detaljnu specifikaciju roba/usluga/radova koje odgovaraju opisu i specifikaciji roba/usluga/radova definiranih narudžbenicom, odnosno ugovorom</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28C31BE" w14:textId="77777777" w:rsidR="00200BF9" w:rsidRDefault="00200BF9" w:rsidP="00B16BA4">
            <w:pPr>
              <w:jc w:val="cente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775D1B97" w14:textId="0AF5A3E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49F85A54"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57AE26B3"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4F0F873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14:paraId="29057A43" w14:textId="77777777" w:rsidTr="00B16BA4">
        <w:trPr>
          <w:trHeight w:val="47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BB62B23" w14:textId="77777777" w:rsidR="00200BF9" w:rsidRDefault="00200BF9" w:rsidP="00B16BA4">
            <w:pPr>
              <w:rPr>
                <w:rFonts w:ascii="Arial" w:hAnsi="Arial" w:cs="Arial"/>
                <w:sz w:val="20"/>
                <w:szCs w:val="20"/>
                <w:lang w:eastAsia="en-US"/>
              </w:rPr>
            </w:pPr>
            <w:r>
              <w:rPr>
                <w:rFonts w:ascii="Arial" w:hAnsi="Arial" w:cs="Arial"/>
                <w:sz w:val="20"/>
                <w:szCs w:val="20"/>
                <w:lang w:eastAsia="en-US"/>
              </w:rPr>
              <w:t>47.</w:t>
            </w:r>
          </w:p>
        </w:tc>
        <w:tc>
          <w:tcPr>
            <w:tcW w:w="5703" w:type="dxa"/>
            <w:tcBorders>
              <w:top w:val="single" w:sz="4" w:space="0" w:color="auto"/>
              <w:left w:val="single" w:sz="4" w:space="0" w:color="auto"/>
              <w:bottom w:val="single" w:sz="4" w:space="0" w:color="auto"/>
              <w:right w:val="single" w:sz="4" w:space="0" w:color="auto"/>
            </w:tcBorders>
            <w:hideMark/>
          </w:tcPr>
          <w:p w14:paraId="46A1C36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Za svaki račun obavljena je matematička kontrola ispravnosti iznosa koji je zaračunan što je evidentno u postupku obrade računa </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D1BFE6" w14:textId="77777777" w:rsidR="00200BF9" w:rsidRDefault="00200BF9" w:rsidP="00B16BA4">
            <w:pP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77BBBBF5" w14:textId="0C9E5BD8"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7826AB4C"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7E868834"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0A242E0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14:paraId="6AB0F0A5" w14:textId="77777777" w:rsidTr="00B16BA4">
        <w:trPr>
          <w:trHeight w:val="4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2302206"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48.</w:t>
            </w:r>
          </w:p>
        </w:tc>
        <w:tc>
          <w:tcPr>
            <w:tcW w:w="5703" w:type="dxa"/>
            <w:tcBorders>
              <w:top w:val="single" w:sz="4" w:space="0" w:color="auto"/>
              <w:left w:val="single" w:sz="4" w:space="0" w:color="auto"/>
              <w:bottom w:val="single" w:sz="4" w:space="0" w:color="auto"/>
              <w:right w:val="single" w:sz="4" w:space="0" w:color="auto"/>
            </w:tcBorders>
            <w:hideMark/>
          </w:tcPr>
          <w:p w14:paraId="1B96172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Provjereno je postojanje potpisa, žiga ili elektroničke oznake kojom se može potvrditi da je račun odobren za plaćanje</w:t>
            </w:r>
          </w:p>
        </w:tc>
        <w:tc>
          <w:tcPr>
            <w:tcW w:w="5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803C867" w14:textId="77777777" w:rsidR="00200BF9" w:rsidRDefault="00200BF9" w:rsidP="00B16BA4">
            <w:pPr>
              <w:rPr>
                <w:rFonts w:ascii="Arial" w:hAnsi="Arial" w:cs="Arial"/>
                <w:bCs/>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742BF3F4" w14:textId="32362F68"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553ABDFE"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499797E8"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57AB88EE"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1% svih računa, a najviše 100</w:t>
            </w:r>
          </w:p>
        </w:tc>
      </w:tr>
      <w:tr w:rsidR="00200BF9" w14:paraId="4D816920" w14:textId="77777777" w:rsidTr="00B16BA4">
        <w:trPr>
          <w:trHeight w:val="1168"/>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10CD025" w14:textId="77777777" w:rsidR="00200BF9" w:rsidRDefault="00200BF9" w:rsidP="00B16BA4">
            <w:pPr>
              <w:rPr>
                <w:rFonts w:ascii="Arial" w:hAnsi="Arial" w:cs="Arial"/>
                <w:sz w:val="20"/>
                <w:szCs w:val="20"/>
                <w:lang w:eastAsia="en-US"/>
              </w:rPr>
            </w:pPr>
            <w:r>
              <w:rPr>
                <w:rFonts w:ascii="Arial" w:hAnsi="Arial" w:cs="Arial"/>
                <w:sz w:val="20"/>
                <w:szCs w:val="20"/>
                <w:lang w:eastAsia="en-US"/>
              </w:rPr>
              <w:t>49.</w:t>
            </w:r>
          </w:p>
        </w:tc>
        <w:tc>
          <w:tcPr>
            <w:tcW w:w="5703" w:type="dxa"/>
            <w:tcBorders>
              <w:top w:val="single" w:sz="4" w:space="0" w:color="auto"/>
              <w:left w:val="single" w:sz="4" w:space="0" w:color="auto"/>
              <w:bottom w:val="single" w:sz="4" w:space="0" w:color="auto"/>
              <w:right w:val="single" w:sz="4" w:space="0" w:color="auto"/>
            </w:tcBorders>
            <w:hideMark/>
          </w:tcPr>
          <w:p w14:paraId="0399EBFE"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Za primljene i dane donacije nefinancijske imovine u glavnoj knjizi evidentirani su prihodi i rashodi, a međusobni prijenos nefinancijske imovine proračuna i proračunskih korisnika evidentiran je preko promjena u obujmu imovine </w:t>
            </w:r>
            <w:r>
              <w:rPr>
                <w:rFonts w:ascii="Arial" w:hAnsi="Arial" w:cs="Arial"/>
                <w:color w:val="969696"/>
                <w:sz w:val="20"/>
                <w:szCs w:val="20"/>
                <w:lang w:eastAsia="en-US"/>
              </w:rPr>
              <w:t>(odgovaraju obveznici primjene proračunskog računovodstva)</w:t>
            </w:r>
          </w:p>
        </w:tc>
        <w:tc>
          <w:tcPr>
            <w:tcW w:w="560" w:type="dxa"/>
            <w:tcBorders>
              <w:top w:val="single" w:sz="4" w:space="0" w:color="auto"/>
              <w:left w:val="single" w:sz="4" w:space="0" w:color="auto"/>
              <w:bottom w:val="single" w:sz="4" w:space="0" w:color="auto"/>
              <w:right w:val="single" w:sz="4" w:space="0" w:color="auto"/>
            </w:tcBorders>
            <w:noWrap/>
            <w:vAlign w:val="bottom"/>
          </w:tcPr>
          <w:p w14:paraId="42FF2CDD"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5268FFF6" w14:textId="63C57CA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21306CDE"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59CD34B9"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306C8043"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5% svih donacija i minimalno 5% ukupne vrijednosti svih primljenih i danih donacija</w:t>
            </w:r>
          </w:p>
        </w:tc>
      </w:tr>
      <w:tr w:rsidR="00200BF9" w14:paraId="4F492261" w14:textId="77777777" w:rsidTr="00D5547A">
        <w:trPr>
          <w:trHeight w:val="68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8AAC1D8" w14:textId="77777777" w:rsidR="00200BF9" w:rsidRDefault="00200BF9" w:rsidP="00B16BA4">
            <w:pPr>
              <w:rPr>
                <w:rFonts w:ascii="Arial" w:hAnsi="Arial" w:cs="Arial"/>
                <w:sz w:val="20"/>
                <w:szCs w:val="20"/>
                <w:lang w:eastAsia="en-US"/>
              </w:rPr>
            </w:pPr>
            <w:r>
              <w:rPr>
                <w:rFonts w:ascii="Arial" w:hAnsi="Arial" w:cs="Arial"/>
                <w:sz w:val="20"/>
                <w:szCs w:val="20"/>
                <w:lang w:eastAsia="en-US"/>
              </w:rPr>
              <w:t>50.</w:t>
            </w:r>
          </w:p>
        </w:tc>
        <w:tc>
          <w:tcPr>
            <w:tcW w:w="5703" w:type="dxa"/>
            <w:tcBorders>
              <w:top w:val="single" w:sz="4" w:space="0" w:color="auto"/>
              <w:left w:val="single" w:sz="4" w:space="0" w:color="auto"/>
              <w:bottom w:val="single" w:sz="4" w:space="0" w:color="auto"/>
              <w:right w:val="single" w:sz="4" w:space="0" w:color="auto"/>
            </w:tcBorders>
            <w:hideMark/>
          </w:tcPr>
          <w:p w14:paraId="49DB77C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S dužnicima su usklađeni podaci o potraživanjima na datum 31. listopada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ECDF6"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1880007B" w14:textId="2C48F07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019F254F" w14:textId="16F76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51670B22"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79230379"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preslike, odnosno reference izvoda otvorenih stavaka na uzorku 10%, ali ne više od 20 izvoda otvorenih stavaka</w:t>
            </w:r>
          </w:p>
        </w:tc>
      </w:tr>
      <w:tr w:rsidR="00200BF9" w14:paraId="46521998" w14:textId="77777777" w:rsidTr="00B16BA4">
        <w:trPr>
          <w:trHeight w:val="712"/>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3B8D2F5" w14:textId="77777777" w:rsidR="00200BF9" w:rsidRDefault="00200BF9" w:rsidP="00B16BA4">
            <w:pPr>
              <w:rPr>
                <w:rFonts w:ascii="Arial" w:hAnsi="Arial" w:cs="Arial"/>
                <w:sz w:val="20"/>
                <w:szCs w:val="20"/>
                <w:lang w:eastAsia="en-US"/>
              </w:rPr>
            </w:pPr>
            <w:r>
              <w:rPr>
                <w:rFonts w:ascii="Arial" w:hAnsi="Arial" w:cs="Arial"/>
                <w:sz w:val="20"/>
                <w:szCs w:val="20"/>
                <w:lang w:eastAsia="en-US"/>
              </w:rPr>
              <w:t>51.</w:t>
            </w:r>
          </w:p>
        </w:tc>
        <w:tc>
          <w:tcPr>
            <w:tcW w:w="5703" w:type="dxa"/>
            <w:tcBorders>
              <w:top w:val="single" w:sz="4" w:space="0" w:color="auto"/>
              <w:left w:val="single" w:sz="4" w:space="0" w:color="auto"/>
              <w:bottom w:val="single" w:sz="4" w:space="0" w:color="auto"/>
              <w:right w:val="single" w:sz="4" w:space="0" w:color="auto"/>
            </w:tcBorders>
            <w:hideMark/>
          </w:tcPr>
          <w:p w14:paraId="2481D42D"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Izvještaj o obavljenom popisu sadrži popis potraživanja i obveza po pojedinom vjerovniku, odnosno dužniku</w:t>
            </w:r>
          </w:p>
        </w:tc>
        <w:tc>
          <w:tcPr>
            <w:tcW w:w="56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3B58DA7"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07080834" w14:textId="053E9DFE"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5A2F5FC5"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667A0133"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718CEC4C"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popisa vjerovnika i dužnika s iznosim potraživanja i obveza po pojedinom vjerovniku, odnosno dužniku</w:t>
            </w:r>
          </w:p>
        </w:tc>
      </w:tr>
      <w:tr w:rsidR="00200BF9" w14:paraId="4BB9C504" w14:textId="77777777" w:rsidTr="00B16BA4">
        <w:trPr>
          <w:trHeight w:val="62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6ACAAF8" w14:textId="77777777" w:rsidR="00200BF9" w:rsidRDefault="00200BF9" w:rsidP="00B16BA4">
            <w:pPr>
              <w:rPr>
                <w:rFonts w:ascii="Arial" w:hAnsi="Arial" w:cs="Arial"/>
                <w:sz w:val="20"/>
                <w:szCs w:val="20"/>
                <w:lang w:eastAsia="en-US"/>
              </w:rPr>
            </w:pPr>
            <w:r>
              <w:rPr>
                <w:rFonts w:ascii="Arial" w:hAnsi="Arial" w:cs="Arial"/>
                <w:sz w:val="20"/>
                <w:szCs w:val="20"/>
                <w:lang w:eastAsia="en-US"/>
              </w:rPr>
              <w:t>52.</w:t>
            </w:r>
          </w:p>
        </w:tc>
        <w:tc>
          <w:tcPr>
            <w:tcW w:w="5703" w:type="dxa"/>
            <w:tcBorders>
              <w:top w:val="single" w:sz="4" w:space="0" w:color="auto"/>
              <w:left w:val="single" w:sz="4" w:space="0" w:color="auto"/>
              <w:bottom w:val="single" w:sz="4" w:space="0" w:color="auto"/>
              <w:right w:val="single" w:sz="4" w:space="0" w:color="auto"/>
            </w:tcBorders>
            <w:hideMark/>
          </w:tcPr>
          <w:p w14:paraId="3927C24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Uspostavljene računovodstvene evidencije omogućile su praćenje korištenja sredstva po izvorima financiranja i programima (projektima/aktivnostima)</w:t>
            </w:r>
          </w:p>
        </w:tc>
        <w:tc>
          <w:tcPr>
            <w:tcW w:w="560" w:type="dxa"/>
            <w:tcBorders>
              <w:top w:val="single" w:sz="4" w:space="0" w:color="auto"/>
              <w:left w:val="single" w:sz="4" w:space="0" w:color="auto"/>
              <w:bottom w:val="single" w:sz="4" w:space="0" w:color="auto"/>
              <w:right w:val="single" w:sz="4" w:space="0" w:color="auto"/>
            </w:tcBorders>
            <w:noWrap/>
            <w:vAlign w:val="bottom"/>
          </w:tcPr>
          <w:p w14:paraId="455459D5"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500723E2" w14:textId="4E3FBDB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3CF87755"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2306D6BD"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5868E8D9"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dio analitičke evidencije po izvorima financiranja i programima (projektima i aktivnostima) ili referenca iz pitanja 21. </w:t>
            </w:r>
          </w:p>
        </w:tc>
      </w:tr>
      <w:tr w:rsidR="00200BF9" w14:paraId="41A23F27" w14:textId="77777777" w:rsidTr="00B16BA4">
        <w:trPr>
          <w:trHeight w:val="2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0C811C8" w14:textId="77777777" w:rsidR="00200BF9" w:rsidRDefault="00200BF9" w:rsidP="00B16BA4">
            <w:pPr>
              <w:rPr>
                <w:rFonts w:ascii="Arial" w:hAnsi="Arial" w:cs="Arial"/>
                <w:sz w:val="20"/>
                <w:szCs w:val="20"/>
                <w:lang w:eastAsia="en-US"/>
              </w:rPr>
            </w:pPr>
            <w:r>
              <w:rPr>
                <w:rFonts w:ascii="Arial" w:hAnsi="Arial" w:cs="Arial"/>
                <w:sz w:val="20"/>
                <w:szCs w:val="20"/>
                <w:lang w:eastAsia="en-US"/>
              </w:rPr>
              <w:t>53.</w:t>
            </w:r>
          </w:p>
        </w:tc>
        <w:tc>
          <w:tcPr>
            <w:tcW w:w="5703" w:type="dxa"/>
            <w:tcBorders>
              <w:top w:val="single" w:sz="4" w:space="0" w:color="auto"/>
              <w:left w:val="single" w:sz="4" w:space="0" w:color="auto"/>
              <w:bottom w:val="single" w:sz="4" w:space="0" w:color="auto"/>
              <w:right w:val="single" w:sz="4" w:space="0" w:color="auto"/>
            </w:tcBorders>
            <w:hideMark/>
          </w:tcPr>
          <w:p w14:paraId="065EEBA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Prati se stvaranje ugovornih obveza i njihov financijski učinak </w:t>
            </w:r>
          </w:p>
        </w:tc>
        <w:tc>
          <w:tcPr>
            <w:tcW w:w="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82BF16"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E94D8F" w14:textId="77777777" w:rsidR="00200BF9" w:rsidRDefault="00200BF9" w:rsidP="00B16BA4">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516B59"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90249A" w14:textId="77777777" w:rsidR="00200BF9" w:rsidRDefault="00200BF9" w:rsidP="00B16BA4">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tcPr>
          <w:p w14:paraId="7FD8F7AA" w14:textId="77777777" w:rsidR="00200BF9" w:rsidRDefault="00200BF9" w:rsidP="00B16BA4">
            <w:pPr>
              <w:jc w:val="both"/>
              <w:rPr>
                <w:rFonts w:ascii="Arial" w:hAnsi="Arial" w:cs="Arial"/>
                <w:color w:val="969696"/>
                <w:sz w:val="20"/>
                <w:szCs w:val="20"/>
                <w:lang w:eastAsia="en-US"/>
              </w:rPr>
            </w:pPr>
          </w:p>
        </w:tc>
      </w:tr>
      <w:tr w:rsidR="00200BF9" w14:paraId="01AD6491" w14:textId="77777777" w:rsidTr="00B16BA4">
        <w:trPr>
          <w:trHeight w:val="2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85D8188" w14:textId="77777777" w:rsidR="00200BF9" w:rsidRDefault="00200BF9" w:rsidP="00B16BA4">
            <w:pPr>
              <w:rPr>
                <w:rFonts w:ascii="Arial" w:hAnsi="Arial" w:cs="Arial"/>
                <w:sz w:val="20"/>
                <w:szCs w:val="20"/>
                <w:lang w:eastAsia="en-US"/>
              </w:rPr>
            </w:pPr>
            <w:r>
              <w:rPr>
                <w:rFonts w:ascii="Arial" w:hAnsi="Arial" w:cs="Arial"/>
                <w:sz w:val="20"/>
                <w:szCs w:val="20"/>
                <w:lang w:eastAsia="en-US"/>
              </w:rPr>
              <w:t>53.1.</w:t>
            </w:r>
          </w:p>
        </w:tc>
        <w:tc>
          <w:tcPr>
            <w:tcW w:w="5703" w:type="dxa"/>
            <w:tcBorders>
              <w:top w:val="single" w:sz="4" w:space="0" w:color="auto"/>
              <w:left w:val="single" w:sz="4" w:space="0" w:color="auto"/>
              <w:bottom w:val="single" w:sz="4" w:space="0" w:color="auto"/>
              <w:right w:val="single" w:sz="4" w:space="0" w:color="auto"/>
            </w:tcBorders>
            <w:hideMark/>
          </w:tcPr>
          <w:p w14:paraId="063EE107"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Uspostavljena je evidencija svih ugovora, uključujući ugovore vezane uz zaposlene</w:t>
            </w:r>
          </w:p>
        </w:tc>
        <w:tc>
          <w:tcPr>
            <w:tcW w:w="560" w:type="dxa"/>
            <w:tcBorders>
              <w:top w:val="single" w:sz="4" w:space="0" w:color="auto"/>
              <w:left w:val="single" w:sz="4" w:space="0" w:color="auto"/>
              <w:bottom w:val="single" w:sz="4" w:space="0" w:color="auto"/>
              <w:right w:val="single" w:sz="4" w:space="0" w:color="auto"/>
            </w:tcBorders>
            <w:noWrap/>
            <w:vAlign w:val="bottom"/>
          </w:tcPr>
          <w:p w14:paraId="354B79DF"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2B8F3FEC" w14:textId="7E5CED6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31940765"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16EC6C2F" w14:textId="77777777" w:rsidR="00200BF9" w:rsidRDefault="00200BF9" w:rsidP="00B16BA4">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06FF0D49"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dijela evidencije</w:t>
            </w:r>
          </w:p>
        </w:tc>
      </w:tr>
      <w:tr w:rsidR="00200BF9" w14:paraId="2FE5514D" w14:textId="77777777" w:rsidTr="00B16BA4">
        <w:trPr>
          <w:trHeight w:val="5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3F7C73E" w14:textId="77777777" w:rsidR="00200BF9" w:rsidRDefault="00200BF9" w:rsidP="00B16BA4">
            <w:pPr>
              <w:rPr>
                <w:rFonts w:ascii="Arial" w:hAnsi="Arial" w:cs="Arial"/>
                <w:sz w:val="20"/>
                <w:szCs w:val="20"/>
                <w:lang w:eastAsia="en-US"/>
              </w:rPr>
            </w:pPr>
            <w:r>
              <w:rPr>
                <w:rFonts w:ascii="Arial" w:hAnsi="Arial" w:cs="Arial"/>
                <w:sz w:val="20"/>
                <w:szCs w:val="20"/>
                <w:lang w:eastAsia="en-US"/>
              </w:rPr>
              <w:t>53.2.</w:t>
            </w:r>
          </w:p>
        </w:tc>
        <w:tc>
          <w:tcPr>
            <w:tcW w:w="5703" w:type="dxa"/>
            <w:tcBorders>
              <w:top w:val="single" w:sz="4" w:space="0" w:color="auto"/>
              <w:left w:val="single" w:sz="4" w:space="0" w:color="auto"/>
              <w:bottom w:val="single" w:sz="4" w:space="0" w:color="auto"/>
              <w:right w:val="single" w:sz="4" w:space="0" w:color="auto"/>
            </w:tcBorders>
            <w:hideMark/>
          </w:tcPr>
          <w:p w14:paraId="03A39B0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Organizacijska jedinica, odnosno osoba zadužena za financijsko-računovodstvene poslove ima uvid u sve sklopljene ugovore iz kojih proizlaze financijski učinci</w:t>
            </w:r>
          </w:p>
        </w:tc>
        <w:tc>
          <w:tcPr>
            <w:tcW w:w="560" w:type="dxa"/>
            <w:tcBorders>
              <w:top w:val="single" w:sz="4" w:space="0" w:color="auto"/>
              <w:left w:val="single" w:sz="4" w:space="0" w:color="auto"/>
              <w:bottom w:val="single" w:sz="4" w:space="0" w:color="auto"/>
              <w:right w:val="single" w:sz="4" w:space="0" w:color="auto"/>
            </w:tcBorders>
            <w:noWrap/>
            <w:vAlign w:val="bottom"/>
          </w:tcPr>
          <w:p w14:paraId="36800024"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67922451" w14:textId="4E0CEB9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6C881CF4"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3CCB9B33" w14:textId="77777777" w:rsidR="00200BF9" w:rsidRDefault="00200BF9" w:rsidP="00B16BA4">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6A0DD65B"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procedure u kojoj je propisano da se sve kopije ugovora dostavljaju na znanje ustrojstvenoj jedinici za financije</w:t>
            </w:r>
          </w:p>
        </w:tc>
      </w:tr>
      <w:tr w:rsidR="00200BF9" w14:paraId="781E7946" w14:textId="77777777" w:rsidTr="00B16BA4">
        <w:trPr>
          <w:trHeight w:val="553"/>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B6CD490" w14:textId="77777777" w:rsidR="00200BF9" w:rsidRDefault="00200BF9" w:rsidP="00B16BA4">
            <w:pPr>
              <w:rPr>
                <w:rFonts w:ascii="Arial" w:hAnsi="Arial" w:cs="Arial"/>
                <w:sz w:val="20"/>
                <w:szCs w:val="20"/>
                <w:lang w:eastAsia="en-US"/>
              </w:rPr>
            </w:pPr>
            <w:r>
              <w:rPr>
                <w:rFonts w:ascii="Arial" w:hAnsi="Arial" w:cs="Arial"/>
                <w:sz w:val="20"/>
                <w:szCs w:val="20"/>
                <w:lang w:eastAsia="en-US"/>
              </w:rPr>
              <w:t>54.</w:t>
            </w:r>
          </w:p>
        </w:tc>
        <w:tc>
          <w:tcPr>
            <w:tcW w:w="5703" w:type="dxa"/>
            <w:tcBorders>
              <w:top w:val="single" w:sz="4" w:space="0" w:color="auto"/>
              <w:left w:val="single" w:sz="4" w:space="0" w:color="auto"/>
              <w:bottom w:val="single" w:sz="4" w:space="0" w:color="auto"/>
              <w:right w:val="single" w:sz="4" w:space="0" w:color="auto"/>
            </w:tcBorders>
          </w:tcPr>
          <w:p w14:paraId="692346C4" w14:textId="77777777" w:rsidR="00200BF9" w:rsidRDefault="00200BF9" w:rsidP="00B16BA4">
            <w:pPr>
              <w:jc w:val="both"/>
              <w:rPr>
                <w:rFonts w:ascii="Arial" w:hAnsi="Arial" w:cs="Arial"/>
                <w:sz w:val="20"/>
                <w:szCs w:val="20"/>
                <w:lang w:eastAsia="en-US"/>
              </w:rPr>
            </w:pPr>
          </w:p>
          <w:p w14:paraId="095EBEB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Provodio se ispravak vrijednosti potraživanja u skladu s odredbama Pravilnika o proračunskom računovodstvu i Računskom planu</w:t>
            </w:r>
          </w:p>
        </w:tc>
        <w:tc>
          <w:tcPr>
            <w:tcW w:w="560" w:type="dxa"/>
            <w:tcBorders>
              <w:top w:val="single" w:sz="4" w:space="0" w:color="auto"/>
              <w:left w:val="single" w:sz="4" w:space="0" w:color="auto"/>
              <w:bottom w:val="single" w:sz="4" w:space="0" w:color="auto"/>
              <w:right w:val="single" w:sz="4" w:space="0" w:color="auto"/>
            </w:tcBorders>
            <w:noWrap/>
            <w:vAlign w:val="bottom"/>
          </w:tcPr>
          <w:p w14:paraId="12C779CE" w14:textId="60B74298"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14:paraId="099888F7" w14:textId="77777777" w:rsidR="00200BF9" w:rsidRDefault="00200BF9" w:rsidP="00B16BA4">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BCB16E4"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7939F447"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3F5D44A0"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uzorak 10% potraživanja od čijeg je dospijeća prošlo više od godinu dana, odnosno potraživanja od dužnika nad kojima je pokrenut stečajni i/ili likvidacijski postupak, ali ne više od 20 pojedinačnih </w:t>
            </w:r>
          </w:p>
        </w:tc>
      </w:tr>
      <w:tr w:rsidR="00200BF9" w14:paraId="38DF3ED9" w14:textId="77777777" w:rsidTr="00B16BA4">
        <w:trPr>
          <w:trHeight w:val="268"/>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41F79C0" w14:textId="77777777" w:rsidR="00200BF9" w:rsidRDefault="00200BF9" w:rsidP="00B16BA4">
            <w:pPr>
              <w:rPr>
                <w:rFonts w:ascii="Arial" w:hAnsi="Arial" w:cs="Arial"/>
                <w:sz w:val="20"/>
                <w:szCs w:val="20"/>
                <w:lang w:eastAsia="en-US"/>
              </w:rPr>
            </w:pPr>
            <w:r>
              <w:rPr>
                <w:rFonts w:ascii="Arial" w:hAnsi="Arial" w:cs="Arial"/>
                <w:sz w:val="20"/>
                <w:szCs w:val="20"/>
                <w:lang w:eastAsia="en-US"/>
              </w:rPr>
              <w:t>55.</w:t>
            </w:r>
          </w:p>
        </w:tc>
        <w:tc>
          <w:tcPr>
            <w:tcW w:w="5703" w:type="dxa"/>
            <w:tcBorders>
              <w:top w:val="single" w:sz="4" w:space="0" w:color="auto"/>
              <w:left w:val="single" w:sz="4" w:space="0" w:color="auto"/>
              <w:bottom w:val="single" w:sz="4" w:space="0" w:color="auto"/>
              <w:right w:val="single" w:sz="4" w:space="0" w:color="auto"/>
            </w:tcBorders>
            <w:hideMark/>
          </w:tcPr>
          <w:p w14:paraId="068E966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Proračunski korisnik koji je doznačio sredstva proračunskom korisniku istog proračuna, a iskazao ih je unutar podskupine računa 369 </w:t>
            </w:r>
            <w:r>
              <w:rPr>
                <w:rFonts w:ascii="Arial" w:hAnsi="Arial" w:cs="Arial"/>
                <w:i/>
                <w:sz w:val="20"/>
                <w:szCs w:val="20"/>
                <w:lang w:eastAsia="en-US"/>
              </w:rPr>
              <w:t>Prijenosi između proračunskih korisnika istog proračuna</w:t>
            </w:r>
            <w:r>
              <w:rPr>
                <w:rFonts w:ascii="Arial" w:hAnsi="Arial" w:cs="Arial"/>
                <w:sz w:val="20"/>
                <w:szCs w:val="20"/>
                <w:lang w:eastAsia="en-US"/>
              </w:rPr>
              <w:t>, uskladio je evidencije s proračunskim korisnikom koji su sredstva primili i iskazali ih unutar podskupine računa 639</w:t>
            </w:r>
            <w:r>
              <w:rPr>
                <w:rFonts w:ascii="Arial" w:hAnsi="Arial" w:cs="Arial"/>
                <w:i/>
                <w:sz w:val="20"/>
                <w:szCs w:val="20"/>
                <w:lang w:eastAsia="en-US"/>
              </w:rPr>
              <w:t xml:space="preserve"> Prijenosi između proračunskih korisnika istog proračuna. </w:t>
            </w:r>
            <w:r>
              <w:rPr>
                <w:rFonts w:ascii="Arial" w:hAnsi="Arial" w:cs="Arial"/>
                <w:color w:val="969696"/>
                <w:sz w:val="20"/>
                <w:szCs w:val="20"/>
                <w:lang w:eastAsia="en-US"/>
              </w:rPr>
              <w:t xml:space="preserve">(odgovaraju proračunski korisnici državnog proračuna i proračunski korisnici proračuna jedinica lokalne i područne (regionalne) samouprave te jedinica lokalne i područne (regionalne) samouprave ako su njeni upravni odjeli dodjeljivali </w:t>
            </w:r>
            <w:r>
              <w:rPr>
                <w:rFonts w:ascii="Arial" w:hAnsi="Arial" w:cs="Arial"/>
                <w:color w:val="969696"/>
                <w:sz w:val="20"/>
                <w:szCs w:val="20"/>
                <w:lang w:eastAsia="en-US"/>
              </w:rPr>
              <w:lastRenderedPageBreak/>
              <w:t>sredstva proračunskim korisnicima</w:t>
            </w:r>
            <w:r>
              <w:rPr>
                <w:sz w:val="20"/>
                <w:szCs w:val="20"/>
                <w:lang w:eastAsia="en-US"/>
              </w:rPr>
              <w:t xml:space="preserve"> </w:t>
            </w:r>
            <w:r>
              <w:rPr>
                <w:rFonts w:ascii="Arial" w:hAnsi="Arial" w:cs="Arial"/>
                <w:color w:val="969696"/>
                <w:sz w:val="20"/>
                <w:szCs w:val="20"/>
                <w:lang w:eastAsia="en-US"/>
              </w:rPr>
              <w:t>u nadležnosti drugih upravnih odjela te jedinice)</w:t>
            </w:r>
          </w:p>
        </w:tc>
        <w:tc>
          <w:tcPr>
            <w:tcW w:w="560" w:type="dxa"/>
            <w:tcBorders>
              <w:top w:val="single" w:sz="4" w:space="0" w:color="auto"/>
              <w:left w:val="single" w:sz="4" w:space="0" w:color="auto"/>
              <w:bottom w:val="single" w:sz="4" w:space="0" w:color="auto"/>
              <w:right w:val="single" w:sz="4" w:space="0" w:color="auto"/>
            </w:tcBorders>
            <w:noWrap/>
            <w:vAlign w:val="bottom"/>
          </w:tcPr>
          <w:p w14:paraId="272C336D" w14:textId="71829E47" w:rsidR="00200BF9" w:rsidRDefault="00314BC5" w:rsidP="00B16BA4">
            <w:pPr>
              <w:rPr>
                <w:rFonts w:ascii="Arial" w:hAnsi="Arial" w:cs="Arial"/>
                <w:sz w:val="20"/>
                <w:szCs w:val="20"/>
                <w:lang w:eastAsia="en-US"/>
              </w:rPr>
            </w:pPr>
            <w:r>
              <w:rPr>
                <w:rFonts w:ascii="Arial" w:hAnsi="Arial" w:cs="Arial"/>
                <w:sz w:val="20"/>
                <w:szCs w:val="20"/>
                <w:lang w:eastAsia="en-US"/>
              </w:rPr>
              <w:lastRenderedPageBreak/>
              <w:t>x</w:t>
            </w:r>
          </w:p>
        </w:tc>
        <w:tc>
          <w:tcPr>
            <w:tcW w:w="505" w:type="dxa"/>
            <w:tcBorders>
              <w:top w:val="single" w:sz="4" w:space="0" w:color="auto"/>
              <w:left w:val="single" w:sz="4" w:space="0" w:color="auto"/>
              <w:bottom w:val="single" w:sz="4" w:space="0" w:color="auto"/>
              <w:right w:val="single" w:sz="4" w:space="0" w:color="auto"/>
            </w:tcBorders>
            <w:noWrap/>
            <w:vAlign w:val="bottom"/>
          </w:tcPr>
          <w:p w14:paraId="65BD9FCE" w14:textId="77777777" w:rsidR="00200BF9" w:rsidRDefault="00200BF9" w:rsidP="00B16BA4">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6A89F6B"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7DF88FD4" w14:textId="77777777" w:rsidR="00200BF9" w:rsidRDefault="00200BF9" w:rsidP="00B16BA4">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43B2AE8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usklađenja s proračunskim korisnicima istog proračuna, odnosno pisani trag kojim se informira primatelja sredstava, na uzorku 10%, ali ne više od 20 dokumenata usklađenja s proračunskim korisnicima</w:t>
            </w:r>
          </w:p>
        </w:tc>
      </w:tr>
      <w:tr w:rsidR="00200BF9" w14:paraId="05234A4B" w14:textId="77777777" w:rsidTr="00B16BA4">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77AECB0" w14:textId="77777777" w:rsidR="00200BF9" w:rsidRDefault="00200BF9" w:rsidP="00B16BA4">
            <w:pPr>
              <w:rPr>
                <w:rFonts w:ascii="Arial" w:hAnsi="Arial" w:cs="Arial"/>
                <w:sz w:val="20"/>
                <w:szCs w:val="20"/>
                <w:lang w:eastAsia="en-US"/>
              </w:rPr>
            </w:pPr>
            <w:r>
              <w:rPr>
                <w:rFonts w:ascii="Arial" w:hAnsi="Arial" w:cs="Arial"/>
                <w:sz w:val="20"/>
                <w:szCs w:val="20"/>
                <w:lang w:eastAsia="en-US"/>
              </w:rPr>
              <w:t>56.</w:t>
            </w:r>
          </w:p>
        </w:tc>
        <w:tc>
          <w:tcPr>
            <w:tcW w:w="5703" w:type="dxa"/>
            <w:tcBorders>
              <w:top w:val="single" w:sz="4" w:space="0" w:color="auto"/>
              <w:left w:val="single" w:sz="4" w:space="0" w:color="auto"/>
              <w:bottom w:val="single" w:sz="4" w:space="0" w:color="auto"/>
              <w:right w:val="single" w:sz="4" w:space="0" w:color="auto"/>
            </w:tcBorders>
            <w:hideMark/>
          </w:tcPr>
          <w:p w14:paraId="71D6FE51"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Vodi se analitička evidencija dugotrajne nefinancijske imovine i usklađena je s glavnom knjigom</w:t>
            </w:r>
          </w:p>
        </w:tc>
        <w:tc>
          <w:tcPr>
            <w:tcW w:w="560" w:type="dxa"/>
            <w:tcBorders>
              <w:top w:val="single" w:sz="4" w:space="0" w:color="auto"/>
              <w:left w:val="single" w:sz="4" w:space="0" w:color="auto"/>
              <w:bottom w:val="single" w:sz="4" w:space="0" w:color="auto"/>
              <w:right w:val="single" w:sz="4" w:space="0" w:color="auto"/>
            </w:tcBorders>
            <w:noWrap/>
            <w:vAlign w:val="bottom"/>
          </w:tcPr>
          <w:p w14:paraId="5FE75638"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48E398A8" w14:textId="3AFEFA9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5E64379A"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45B5EF3A"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6FA76D9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dijela evidencije</w:t>
            </w:r>
          </w:p>
        </w:tc>
      </w:tr>
      <w:tr w:rsidR="00200BF9" w14:paraId="7CDE23CD" w14:textId="77777777" w:rsidTr="00B16BA4">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5E5C10A" w14:textId="77777777" w:rsidR="00200BF9" w:rsidRDefault="00200BF9" w:rsidP="00B16BA4">
            <w:pPr>
              <w:rPr>
                <w:rFonts w:ascii="Arial" w:hAnsi="Arial" w:cs="Arial"/>
                <w:sz w:val="20"/>
                <w:szCs w:val="20"/>
                <w:lang w:eastAsia="en-US"/>
              </w:rPr>
            </w:pPr>
            <w:r>
              <w:rPr>
                <w:rFonts w:ascii="Arial" w:hAnsi="Arial" w:cs="Arial"/>
                <w:sz w:val="20"/>
                <w:szCs w:val="20"/>
                <w:lang w:eastAsia="en-US"/>
              </w:rPr>
              <w:t>57.</w:t>
            </w:r>
          </w:p>
        </w:tc>
        <w:tc>
          <w:tcPr>
            <w:tcW w:w="5703" w:type="dxa"/>
            <w:tcBorders>
              <w:top w:val="single" w:sz="4" w:space="0" w:color="auto"/>
              <w:left w:val="single" w:sz="4" w:space="0" w:color="auto"/>
              <w:bottom w:val="single" w:sz="4" w:space="0" w:color="auto"/>
              <w:right w:val="single" w:sz="4" w:space="0" w:color="auto"/>
            </w:tcBorders>
            <w:hideMark/>
          </w:tcPr>
          <w:p w14:paraId="4A2B736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Ulaganja u dugotrajnu imovinu prenose se u glavnoj knjizi s računa imovine u pripremi na račune imovine u upotrebi odmah po završetku ulaganja</w:t>
            </w:r>
          </w:p>
        </w:tc>
        <w:tc>
          <w:tcPr>
            <w:tcW w:w="560" w:type="dxa"/>
            <w:tcBorders>
              <w:top w:val="single" w:sz="4" w:space="0" w:color="auto"/>
              <w:left w:val="single" w:sz="4" w:space="0" w:color="auto"/>
              <w:bottom w:val="single" w:sz="4" w:space="0" w:color="auto"/>
              <w:right w:val="single" w:sz="4" w:space="0" w:color="auto"/>
            </w:tcBorders>
            <w:noWrap/>
            <w:vAlign w:val="bottom"/>
          </w:tcPr>
          <w:p w14:paraId="7FF6F6ED" w14:textId="62DF2806"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05" w:type="dxa"/>
            <w:tcBorders>
              <w:top w:val="single" w:sz="4" w:space="0" w:color="auto"/>
              <w:left w:val="single" w:sz="4" w:space="0" w:color="auto"/>
              <w:bottom w:val="single" w:sz="4" w:space="0" w:color="auto"/>
              <w:right w:val="single" w:sz="4" w:space="0" w:color="auto"/>
            </w:tcBorders>
            <w:noWrap/>
            <w:vAlign w:val="bottom"/>
          </w:tcPr>
          <w:p w14:paraId="406BF15C" w14:textId="77777777" w:rsidR="00200BF9" w:rsidRDefault="00200BF9" w:rsidP="00B16BA4">
            <w:pPr>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8173BA7"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7E58385A" w14:textId="77777777" w:rsidR="00200BF9" w:rsidRDefault="00200BF9" w:rsidP="00B16BA4">
            <w:pPr>
              <w:rPr>
                <w:rFonts w:ascii="Arial" w:hAnsi="Arial" w:cs="Arial"/>
                <w:sz w:val="20"/>
                <w:szCs w:val="20"/>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1976C7DD"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uzorak 20% okončanih građevinskih situacija</w:t>
            </w:r>
          </w:p>
        </w:tc>
      </w:tr>
      <w:tr w:rsidR="00200BF9" w14:paraId="354D06F7" w14:textId="77777777" w:rsidTr="00B16BA4">
        <w:trPr>
          <w:trHeight w:val="68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1106A5A" w14:textId="77777777" w:rsidR="00200BF9" w:rsidRDefault="00200BF9" w:rsidP="00B16BA4">
            <w:pPr>
              <w:rPr>
                <w:rFonts w:ascii="Arial" w:hAnsi="Arial" w:cs="Arial"/>
                <w:sz w:val="20"/>
                <w:szCs w:val="20"/>
                <w:lang w:eastAsia="en-US"/>
              </w:rPr>
            </w:pPr>
            <w:r>
              <w:rPr>
                <w:rFonts w:ascii="Arial" w:hAnsi="Arial" w:cs="Arial"/>
                <w:sz w:val="20"/>
                <w:szCs w:val="20"/>
                <w:lang w:eastAsia="en-US"/>
              </w:rPr>
              <w:t>58.</w:t>
            </w:r>
          </w:p>
        </w:tc>
        <w:tc>
          <w:tcPr>
            <w:tcW w:w="5703" w:type="dxa"/>
            <w:tcBorders>
              <w:top w:val="single" w:sz="4" w:space="0" w:color="auto"/>
              <w:left w:val="single" w:sz="4" w:space="0" w:color="auto"/>
              <w:bottom w:val="single" w:sz="4" w:space="0" w:color="auto"/>
              <w:right w:val="single" w:sz="4" w:space="0" w:color="auto"/>
            </w:tcBorders>
            <w:hideMark/>
          </w:tcPr>
          <w:p w14:paraId="1DCCFAB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Najkasnije u roku od 15 dana od isplate naknade za bolovanje na teret Hrvatskog zavoda za zdravstveno osiguranje (HZZO), HZZO-u je dostavljen zahtjev za refundaciju</w:t>
            </w:r>
          </w:p>
        </w:tc>
        <w:tc>
          <w:tcPr>
            <w:tcW w:w="560" w:type="dxa"/>
            <w:tcBorders>
              <w:top w:val="single" w:sz="4" w:space="0" w:color="auto"/>
              <w:left w:val="single" w:sz="4" w:space="0" w:color="auto"/>
              <w:bottom w:val="single" w:sz="4" w:space="0" w:color="auto"/>
              <w:right w:val="single" w:sz="4" w:space="0" w:color="auto"/>
            </w:tcBorders>
            <w:noWrap/>
            <w:vAlign w:val="bottom"/>
          </w:tcPr>
          <w:p w14:paraId="5BBA968B" w14:textId="77777777" w:rsidR="00200BF9" w:rsidRDefault="00200BF9" w:rsidP="00B16BA4">
            <w:pPr>
              <w:rPr>
                <w:rFonts w:ascii="Arial" w:hAnsi="Arial" w:cs="Arial"/>
                <w:sz w:val="20"/>
                <w:szCs w:val="20"/>
                <w:lang w:eastAsia="en-US"/>
              </w:rPr>
            </w:pPr>
          </w:p>
        </w:tc>
        <w:tc>
          <w:tcPr>
            <w:tcW w:w="505" w:type="dxa"/>
            <w:tcBorders>
              <w:top w:val="single" w:sz="4" w:space="0" w:color="auto"/>
              <w:left w:val="single" w:sz="4" w:space="0" w:color="auto"/>
              <w:bottom w:val="single" w:sz="4" w:space="0" w:color="auto"/>
              <w:right w:val="single" w:sz="4" w:space="0" w:color="auto"/>
            </w:tcBorders>
            <w:noWrap/>
            <w:vAlign w:val="bottom"/>
          </w:tcPr>
          <w:p w14:paraId="202E3375" w14:textId="260F537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567" w:type="dxa"/>
            <w:tcBorders>
              <w:top w:val="single" w:sz="4" w:space="0" w:color="auto"/>
              <w:left w:val="single" w:sz="4" w:space="0" w:color="auto"/>
              <w:bottom w:val="single" w:sz="4" w:space="0" w:color="auto"/>
              <w:right w:val="single" w:sz="4" w:space="0" w:color="auto"/>
            </w:tcBorders>
            <w:noWrap/>
            <w:vAlign w:val="bottom"/>
          </w:tcPr>
          <w:p w14:paraId="2778C4A1" w14:textId="77777777" w:rsidR="00200BF9" w:rsidRDefault="00200BF9" w:rsidP="00B16BA4">
            <w:pPr>
              <w:rPr>
                <w:rFonts w:ascii="Arial" w:hAnsi="Arial" w:cs="Arial"/>
                <w:sz w:val="20"/>
                <w:szCs w:val="20"/>
                <w:lang w:eastAsia="en-US"/>
              </w:rPr>
            </w:pPr>
          </w:p>
        </w:tc>
        <w:tc>
          <w:tcPr>
            <w:tcW w:w="2097" w:type="dxa"/>
            <w:tcBorders>
              <w:top w:val="single" w:sz="4" w:space="0" w:color="auto"/>
              <w:left w:val="single" w:sz="4" w:space="0" w:color="auto"/>
              <w:bottom w:val="single" w:sz="4" w:space="0" w:color="auto"/>
              <w:right w:val="single" w:sz="4" w:space="0" w:color="auto"/>
            </w:tcBorders>
            <w:noWrap/>
            <w:vAlign w:val="bottom"/>
          </w:tcPr>
          <w:p w14:paraId="5F1C2602" w14:textId="77777777" w:rsidR="00200BF9" w:rsidRDefault="00200BF9" w:rsidP="00B16BA4">
            <w:pPr>
              <w:rPr>
                <w:rFonts w:ascii="Arial" w:hAnsi="Arial" w:cs="Arial"/>
                <w:sz w:val="20"/>
                <w:szCs w:val="20"/>
                <w:u w:val="single"/>
                <w:lang w:eastAsia="en-US"/>
              </w:rPr>
            </w:pPr>
          </w:p>
        </w:tc>
        <w:tc>
          <w:tcPr>
            <w:tcW w:w="4176" w:type="dxa"/>
            <w:tcBorders>
              <w:top w:val="single" w:sz="4" w:space="0" w:color="auto"/>
              <w:left w:val="single" w:sz="4" w:space="0" w:color="auto"/>
              <w:bottom w:val="single" w:sz="4" w:space="0" w:color="auto"/>
              <w:right w:val="single" w:sz="4" w:space="0" w:color="auto"/>
            </w:tcBorders>
            <w:hideMark/>
          </w:tcPr>
          <w:p w14:paraId="55EB0C8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zahtjevi za refundaciju za svaki mjesec u kojem je bila isplata bolovanja</w:t>
            </w:r>
          </w:p>
        </w:tc>
      </w:tr>
    </w:tbl>
    <w:p w14:paraId="6710FCBB"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11BC8B52"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09398629"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7EDC7D4D"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6BBFEBD4"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3CC723C5" w14:textId="77777777" w:rsidR="00200BF9" w:rsidRDefault="00200BF9" w:rsidP="00200BF9">
      <w:pPr>
        <w:rPr>
          <w:b/>
          <w:sz w:val="20"/>
          <w:szCs w:val="20"/>
        </w:rPr>
        <w:sectPr w:rsidR="00200BF9">
          <w:pgSz w:w="16838" w:h="11906" w:orient="landscape"/>
          <w:pgMar w:top="1418" w:right="1418" w:bottom="1418" w:left="1418" w:header="709" w:footer="709" w:gutter="0"/>
          <w:cols w:space="720"/>
        </w:sect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676"/>
        <w:gridCol w:w="709"/>
        <w:gridCol w:w="724"/>
        <w:gridCol w:w="5796"/>
      </w:tblGrid>
      <w:tr w:rsidR="00200BF9" w14:paraId="0A9CE2EF" w14:textId="77777777" w:rsidTr="00B16BA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EB40ADE" w14:textId="77777777" w:rsidR="00200BF9" w:rsidRDefault="00200BF9" w:rsidP="00B16BA4">
            <w:pP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C11B95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109"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F01395E"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D02AC68"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68EB375E" w14:textId="77777777" w:rsidTr="00B16BA4">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A9370"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F465" w14:textId="77777777" w:rsidR="00200BF9" w:rsidRDefault="00200BF9" w:rsidP="00B16BA4">
            <w:pPr>
              <w:rPr>
                <w:rFonts w:ascii="Arial" w:hAnsi="Arial" w:cs="Arial"/>
                <w:b/>
                <w:bCs/>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CAB62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7BC0DB5"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2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4668A0F"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9"/>
            </w:r>
            <w:r>
              <w:rPr>
                <w:rFonts w:ascii="Arial" w:hAnsi="Arial" w:cs="Arial"/>
                <w:b/>
                <w:bCs/>
                <w:sz w:val="20"/>
                <w:szCs w:val="20"/>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B28DC" w14:textId="77777777" w:rsidR="00200BF9" w:rsidRDefault="00200BF9" w:rsidP="00B16BA4">
            <w:pPr>
              <w:rPr>
                <w:rFonts w:ascii="Arial" w:hAnsi="Arial" w:cs="Arial"/>
                <w:b/>
                <w:bCs/>
                <w:sz w:val="20"/>
                <w:szCs w:val="20"/>
                <w:lang w:eastAsia="en-US"/>
              </w:rPr>
            </w:pPr>
          </w:p>
        </w:tc>
      </w:tr>
      <w:tr w:rsidR="00200BF9" w14:paraId="0720222B" w14:textId="77777777" w:rsidTr="00B16BA4">
        <w:trPr>
          <w:trHeight w:val="556"/>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14:paraId="22B7FAE0"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 xml:space="preserve">IZVJEŠTAVANJE I OSTALO </w:t>
            </w:r>
          </w:p>
        </w:tc>
      </w:tr>
      <w:tr w:rsidR="00200BF9" w14:paraId="7730629E" w14:textId="77777777" w:rsidTr="00B16BA4">
        <w:trPr>
          <w:trHeight w:val="103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6CB8756" w14:textId="77777777" w:rsidR="00200BF9" w:rsidRDefault="00200BF9" w:rsidP="00B16BA4">
            <w:pPr>
              <w:jc w:val="center"/>
              <w:rPr>
                <w:rFonts w:ascii="Arial" w:hAnsi="Arial" w:cs="Arial"/>
                <w:sz w:val="20"/>
                <w:szCs w:val="20"/>
                <w:lang w:eastAsia="en-US"/>
              </w:rPr>
            </w:pPr>
            <w:r>
              <w:rPr>
                <w:rFonts w:ascii="Arial" w:hAnsi="Arial" w:cs="Arial"/>
                <w:sz w:val="20"/>
                <w:szCs w:val="20"/>
                <w:lang w:eastAsia="en-US"/>
              </w:rPr>
              <w:t>59.</w:t>
            </w:r>
          </w:p>
        </w:tc>
        <w:tc>
          <w:tcPr>
            <w:tcW w:w="5845" w:type="dxa"/>
            <w:tcBorders>
              <w:top w:val="single" w:sz="4" w:space="0" w:color="auto"/>
              <w:left w:val="single" w:sz="4" w:space="0" w:color="auto"/>
              <w:bottom w:val="single" w:sz="4" w:space="0" w:color="auto"/>
              <w:right w:val="single" w:sz="4" w:space="0" w:color="auto"/>
            </w:tcBorders>
            <w:hideMark/>
          </w:tcPr>
          <w:p w14:paraId="7913E58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Kod predaje financijskih izvještaja poštivali su se rokovi i način predaje utvrđeni Pravilnikom o financijskom izvještavanju u proračunskom računovodstvu </w:t>
            </w:r>
            <w:r>
              <w:rPr>
                <w:rFonts w:ascii="Arial" w:hAnsi="Arial" w:cs="Arial"/>
                <w:color w:val="969696"/>
                <w:sz w:val="20"/>
                <w:szCs w:val="20"/>
                <w:lang w:eastAsia="en-US"/>
              </w:rPr>
              <w:t>(odgovaraju obveznici primjene proračunskog računovodstva)</w:t>
            </w:r>
          </w:p>
        </w:tc>
        <w:tc>
          <w:tcPr>
            <w:tcW w:w="676" w:type="dxa"/>
            <w:tcBorders>
              <w:top w:val="single" w:sz="4" w:space="0" w:color="auto"/>
              <w:left w:val="single" w:sz="4" w:space="0" w:color="auto"/>
              <w:bottom w:val="single" w:sz="4" w:space="0" w:color="auto"/>
              <w:right w:val="single" w:sz="4" w:space="0" w:color="auto"/>
            </w:tcBorders>
            <w:noWrap/>
            <w:vAlign w:val="bottom"/>
          </w:tcPr>
          <w:p w14:paraId="0B594C7B"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BD7B577" w14:textId="350285B4"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24" w:type="dxa"/>
            <w:tcBorders>
              <w:top w:val="single" w:sz="4" w:space="0" w:color="auto"/>
              <w:left w:val="single" w:sz="4" w:space="0" w:color="auto"/>
              <w:bottom w:val="single" w:sz="4" w:space="0" w:color="auto"/>
              <w:right w:val="single" w:sz="4" w:space="0" w:color="auto"/>
            </w:tcBorders>
            <w:noWrap/>
            <w:vAlign w:val="bottom"/>
          </w:tcPr>
          <w:p w14:paraId="1D598B92"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0F4C24E7"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 xml:space="preserve">preslike, odnosno reference referentnih stranica financijskih izvještaja </w:t>
            </w:r>
          </w:p>
        </w:tc>
      </w:tr>
      <w:tr w:rsidR="00200BF9" w14:paraId="5ED4EE71" w14:textId="77777777" w:rsidTr="00B16BA4">
        <w:trPr>
          <w:trHeight w:val="178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6444A27" w14:textId="77777777" w:rsidR="00200BF9" w:rsidRDefault="00200BF9" w:rsidP="00B16BA4">
            <w:pPr>
              <w:jc w:val="center"/>
              <w:rPr>
                <w:rFonts w:ascii="Arial" w:hAnsi="Arial" w:cs="Arial"/>
                <w:sz w:val="20"/>
                <w:szCs w:val="20"/>
                <w:lang w:eastAsia="en-US"/>
              </w:rPr>
            </w:pPr>
            <w:r>
              <w:rPr>
                <w:rFonts w:ascii="Arial" w:hAnsi="Arial" w:cs="Arial"/>
                <w:sz w:val="20"/>
                <w:szCs w:val="20"/>
                <w:lang w:eastAsia="en-US"/>
              </w:rPr>
              <w:t>60.</w:t>
            </w:r>
          </w:p>
        </w:tc>
        <w:tc>
          <w:tcPr>
            <w:tcW w:w="5845" w:type="dxa"/>
            <w:tcBorders>
              <w:top w:val="single" w:sz="4" w:space="0" w:color="auto"/>
              <w:left w:val="single" w:sz="4" w:space="0" w:color="auto"/>
              <w:bottom w:val="single" w:sz="4" w:space="0" w:color="auto"/>
              <w:right w:val="single" w:sz="4" w:space="0" w:color="auto"/>
            </w:tcBorders>
            <w:hideMark/>
          </w:tcPr>
          <w:p w14:paraId="54DD6C4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Jedinica lokalne i područne (regionalne) samouprave izvještavala je Ministarstvo financija o zaduženjima/danim suglasnostima za zaduženja/jamstva sukladno odredbama Zakona o proračunu i Pravilnika o postupku zaduživanja te davanja jamstava i suglasnosti jedinica lokalne i područne (regionalne) samouprave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noWrap/>
            <w:vAlign w:val="bottom"/>
          </w:tcPr>
          <w:p w14:paraId="4D9066F1" w14:textId="3CD0131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7CA0265"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5BCAA42C"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080910C4"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 ili elektroničke pošte</w:t>
            </w:r>
          </w:p>
        </w:tc>
      </w:tr>
      <w:tr w:rsidR="00200BF9" w14:paraId="10F7849C" w14:textId="77777777" w:rsidTr="00B16BA4">
        <w:trPr>
          <w:trHeight w:val="2622"/>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9CC4A95" w14:textId="77777777" w:rsidR="00200BF9" w:rsidRDefault="00200BF9" w:rsidP="00B16BA4">
            <w:pPr>
              <w:jc w:val="center"/>
              <w:rPr>
                <w:rFonts w:ascii="Arial" w:hAnsi="Arial" w:cs="Arial"/>
                <w:sz w:val="20"/>
                <w:szCs w:val="20"/>
                <w:lang w:eastAsia="en-US"/>
              </w:rPr>
            </w:pPr>
            <w:r>
              <w:rPr>
                <w:rFonts w:ascii="Arial" w:hAnsi="Arial" w:cs="Arial"/>
                <w:sz w:val="20"/>
                <w:szCs w:val="20"/>
                <w:lang w:eastAsia="en-US"/>
              </w:rPr>
              <w:t>61.</w:t>
            </w:r>
          </w:p>
        </w:tc>
        <w:tc>
          <w:tcPr>
            <w:tcW w:w="5845" w:type="dxa"/>
            <w:tcBorders>
              <w:top w:val="single" w:sz="4" w:space="0" w:color="auto"/>
              <w:left w:val="single" w:sz="4" w:space="0" w:color="auto"/>
              <w:bottom w:val="single" w:sz="4" w:space="0" w:color="auto"/>
              <w:right w:val="single" w:sz="4" w:space="0" w:color="auto"/>
            </w:tcBorders>
            <w:hideMark/>
          </w:tcPr>
          <w:p w14:paraId="1D55EE5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Jedinica lokalne i područne (regionalne) samouprave (korisnik pomoći izravnanja) dostavila je izvještaj o utrošenim sredstvima resornom ministarstvu ili nadležnom tijelu državne uprave na propisan način i u rokovima utvrđenima Uredbom o načinu izračuna iznosa pomoći izravnanja za decentralizirane funkcije jedinice lokalne i područne (regionalne) samouprave i odlukama o kriterijima i mjerilima za osiguranje minimalnog financijskog standarda javnih potreba u djelatnostima osnovnog i srednjeg školstva, socijalne skrbi, zdravstva i vatrogastva</w:t>
            </w:r>
            <w:r>
              <w:rPr>
                <w:rFonts w:ascii="Arial" w:hAnsi="Arial" w:cs="Arial"/>
                <w:color w:val="969696"/>
                <w:sz w:val="20"/>
                <w:szCs w:val="20"/>
                <w:lang w:eastAsia="en-US"/>
              </w:rPr>
              <w:t xml:space="preserve"> (odgovaraju jedinice lokalne i područne (regionalne) samouprave - nositelji decentraliziranih funkcija)</w:t>
            </w:r>
          </w:p>
        </w:tc>
        <w:tc>
          <w:tcPr>
            <w:tcW w:w="676" w:type="dxa"/>
            <w:tcBorders>
              <w:top w:val="single" w:sz="4" w:space="0" w:color="auto"/>
              <w:left w:val="single" w:sz="4" w:space="0" w:color="auto"/>
              <w:bottom w:val="single" w:sz="4" w:space="0" w:color="auto"/>
              <w:right w:val="single" w:sz="4" w:space="0" w:color="auto"/>
            </w:tcBorders>
            <w:noWrap/>
            <w:vAlign w:val="bottom"/>
          </w:tcPr>
          <w:p w14:paraId="04A4C8D6" w14:textId="15787AB9"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0B975AF"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25E4A067"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4EEA637D"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w:t>
            </w:r>
          </w:p>
        </w:tc>
      </w:tr>
      <w:tr w:rsidR="00200BF9" w14:paraId="0ECBB6C0" w14:textId="77777777" w:rsidTr="00B16BA4">
        <w:trPr>
          <w:trHeight w:val="1399"/>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2A7121E" w14:textId="77777777" w:rsidR="00200BF9" w:rsidRDefault="00200BF9" w:rsidP="00B16BA4">
            <w:pPr>
              <w:jc w:val="center"/>
              <w:rPr>
                <w:rFonts w:ascii="Arial" w:hAnsi="Arial" w:cs="Arial"/>
                <w:sz w:val="20"/>
                <w:szCs w:val="20"/>
                <w:lang w:eastAsia="en-US"/>
              </w:rPr>
            </w:pPr>
            <w:r>
              <w:rPr>
                <w:rFonts w:ascii="Arial" w:hAnsi="Arial" w:cs="Arial"/>
                <w:sz w:val="20"/>
                <w:szCs w:val="20"/>
                <w:lang w:eastAsia="en-US"/>
              </w:rPr>
              <w:t>62.</w:t>
            </w:r>
          </w:p>
        </w:tc>
        <w:tc>
          <w:tcPr>
            <w:tcW w:w="5845" w:type="dxa"/>
            <w:tcBorders>
              <w:top w:val="single" w:sz="4" w:space="0" w:color="auto"/>
              <w:left w:val="single" w:sz="4" w:space="0" w:color="auto"/>
              <w:bottom w:val="single" w:sz="4" w:space="0" w:color="auto"/>
              <w:right w:val="single" w:sz="4" w:space="0" w:color="auto"/>
            </w:tcBorders>
            <w:hideMark/>
          </w:tcPr>
          <w:p w14:paraId="5E6EBA4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Izvještaj o izvršenju financijskog plana izrađen je i dostavljen upravljačkom tijelu </w:t>
            </w:r>
            <w:r>
              <w:rPr>
                <w:rFonts w:ascii="Arial" w:hAnsi="Arial" w:cs="Arial"/>
                <w:color w:val="969696"/>
                <w:sz w:val="20"/>
                <w:szCs w:val="20"/>
                <w:lang w:eastAsia="en-US"/>
              </w:rPr>
              <w:t>(odgovaraju proračunski i izvanproračunski korisnici jedinice lokalne i područne (regionalne) samouprave te proračunski korisnici državnog proračuna, izuzev onih koji nemaju upravljačka tijela)</w:t>
            </w:r>
            <w:r>
              <w:rPr>
                <w:rFonts w:ascii="Arial" w:hAnsi="Arial" w:cs="Arial"/>
                <w:sz w:val="20"/>
                <w:szCs w:val="20"/>
                <w:lang w:eastAsia="en-US"/>
              </w:rPr>
              <w:t xml:space="preserve"> </w:t>
            </w:r>
          </w:p>
        </w:tc>
        <w:tc>
          <w:tcPr>
            <w:tcW w:w="676" w:type="dxa"/>
            <w:tcBorders>
              <w:top w:val="single" w:sz="4" w:space="0" w:color="auto"/>
              <w:left w:val="single" w:sz="4" w:space="0" w:color="auto"/>
              <w:bottom w:val="single" w:sz="4" w:space="0" w:color="auto"/>
              <w:right w:val="single" w:sz="4" w:space="0" w:color="auto"/>
            </w:tcBorders>
            <w:noWrap/>
            <w:vAlign w:val="bottom"/>
          </w:tcPr>
          <w:p w14:paraId="58ED042B"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17C5D651" w14:textId="4A08D53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24" w:type="dxa"/>
            <w:tcBorders>
              <w:top w:val="single" w:sz="4" w:space="0" w:color="auto"/>
              <w:left w:val="single" w:sz="4" w:space="0" w:color="auto"/>
              <w:bottom w:val="single" w:sz="4" w:space="0" w:color="auto"/>
              <w:right w:val="single" w:sz="4" w:space="0" w:color="auto"/>
            </w:tcBorders>
            <w:noWrap/>
            <w:vAlign w:val="bottom"/>
          </w:tcPr>
          <w:p w14:paraId="1BBB9C19"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0760272E" w14:textId="77777777" w:rsidR="00200BF9" w:rsidRDefault="00200BF9" w:rsidP="00B16BA4">
            <w:pPr>
              <w:rPr>
                <w:rFonts w:ascii="Arial" w:hAnsi="Arial" w:cs="Arial"/>
                <w:sz w:val="20"/>
                <w:szCs w:val="20"/>
                <w:lang w:eastAsia="en-US"/>
              </w:rPr>
            </w:pPr>
            <w:r>
              <w:rPr>
                <w:rFonts w:ascii="Arial" w:hAnsi="Arial" w:cs="Arial"/>
                <w:color w:val="969696"/>
                <w:sz w:val="20"/>
                <w:szCs w:val="20"/>
                <w:lang w:eastAsia="en-US"/>
              </w:rPr>
              <w:t>preslika, odnosno referenca izvještaja o izvršenju financijskog plana dostavljenog upravljačkom tijelu</w:t>
            </w:r>
          </w:p>
        </w:tc>
      </w:tr>
      <w:tr w:rsidR="00200BF9" w14:paraId="14517F84" w14:textId="77777777" w:rsidTr="00B16BA4">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82EAF94" w14:textId="77777777" w:rsidR="00200BF9" w:rsidRDefault="00200BF9" w:rsidP="00B16BA4">
            <w:pPr>
              <w:jc w:val="center"/>
              <w:rPr>
                <w:rFonts w:ascii="Arial" w:hAnsi="Arial" w:cs="Arial"/>
                <w:sz w:val="20"/>
                <w:szCs w:val="20"/>
                <w:lang w:eastAsia="en-US"/>
              </w:rPr>
            </w:pPr>
            <w:r>
              <w:rPr>
                <w:rFonts w:ascii="Arial" w:hAnsi="Arial" w:cs="Arial"/>
                <w:sz w:val="20"/>
                <w:szCs w:val="20"/>
                <w:lang w:eastAsia="en-US"/>
              </w:rPr>
              <w:lastRenderedPageBreak/>
              <w:t>63.</w:t>
            </w:r>
          </w:p>
        </w:tc>
        <w:tc>
          <w:tcPr>
            <w:tcW w:w="5845" w:type="dxa"/>
            <w:tcBorders>
              <w:top w:val="single" w:sz="4" w:space="0" w:color="auto"/>
              <w:left w:val="single" w:sz="4" w:space="0" w:color="auto"/>
              <w:bottom w:val="single" w:sz="4" w:space="0" w:color="auto"/>
              <w:right w:val="single" w:sz="4" w:space="0" w:color="auto"/>
            </w:tcBorders>
            <w:hideMark/>
          </w:tcPr>
          <w:p w14:paraId="721293B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Obrazloženje godišnjeg izvještaja o izvršenju proračuna sadrži elemente propisane Pravilnikom o polugodišnjem i godišnjem izvještaju o izvršenju proračuna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4DB989E1" w14:textId="77777777" w:rsidR="00200BF9" w:rsidRDefault="00200BF9" w:rsidP="00B16BA4">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1EB51C8"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BAD45B8"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tcPr>
          <w:p w14:paraId="61585213" w14:textId="77777777" w:rsidR="00200BF9" w:rsidRDefault="00200BF9" w:rsidP="00B16BA4">
            <w:pPr>
              <w:rPr>
                <w:rFonts w:ascii="Arial" w:hAnsi="Arial" w:cs="Arial"/>
                <w:color w:val="969696"/>
                <w:sz w:val="20"/>
                <w:szCs w:val="20"/>
                <w:lang w:eastAsia="en-US"/>
              </w:rPr>
            </w:pPr>
          </w:p>
        </w:tc>
      </w:tr>
      <w:tr w:rsidR="00200BF9" w14:paraId="50620926" w14:textId="77777777" w:rsidTr="00B16BA4">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595B1EA" w14:textId="77777777" w:rsidR="00200BF9" w:rsidRDefault="00200BF9" w:rsidP="00B16BA4">
            <w:pPr>
              <w:rPr>
                <w:rFonts w:ascii="Arial" w:hAnsi="Arial" w:cs="Arial"/>
                <w:sz w:val="20"/>
                <w:szCs w:val="20"/>
                <w:lang w:eastAsia="en-US"/>
              </w:rPr>
            </w:pPr>
            <w:r>
              <w:rPr>
                <w:rFonts w:ascii="Arial" w:hAnsi="Arial" w:cs="Arial"/>
                <w:sz w:val="20"/>
                <w:szCs w:val="20"/>
                <w:lang w:eastAsia="en-US"/>
              </w:rPr>
              <w:t>63.1.</w:t>
            </w:r>
          </w:p>
        </w:tc>
        <w:tc>
          <w:tcPr>
            <w:tcW w:w="5845" w:type="dxa"/>
            <w:tcBorders>
              <w:top w:val="single" w:sz="4" w:space="0" w:color="auto"/>
              <w:left w:val="single" w:sz="4" w:space="0" w:color="auto"/>
              <w:bottom w:val="single" w:sz="4" w:space="0" w:color="auto"/>
              <w:right w:val="single" w:sz="4" w:space="0" w:color="auto"/>
            </w:tcBorders>
            <w:hideMark/>
          </w:tcPr>
          <w:p w14:paraId="2AD71202" w14:textId="77777777" w:rsidR="00200BF9" w:rsidRDefault="00200BF9" w:rsidP="00B16BA4">
            <w:pPr>
              <w:ind w:left="-43"/>
              <w:jc w:val="both"/>
              <w:rPr>
                <w:rFonts w:ascii="Arial" w:hAnsi="Arial" w:cs="Arial"/>
                <w:sz w:val="20"/>
                <w:szCs w:val="20"/>
                <w:lang w:eastAsia="en-US"/>
              </w:rPr>
            </w:pPr>
            <w:r>
              <w:rPr>
                <w:rFonts w:ascii="Arial" w:hAnsi="Arial" w:cs="Arial"/>
                <w:sz w:val="20"/>
                <w:szCs w:val="20"/>
                <w:lang w:eastAsia="en-US"/>
              </w:rPr>
              <w:t>Obrazloženje godišnjeg izvještaja o izvršenju proračuna sadrži stanje nenaplaćenih potraživanja za prihode jedinica lokalne i područne (regionalne) samouprave i njihovih proračunskih korisnika</w:t>
            </w:r>
          </w:p>
        </w:tc>
        <w:tc>
          <w:tcPr>
            <w:tcW w:w="676" w:type="dxa"/>
            <w:tcBorders>
              <w:top w:val="single" w:sz="4" w:space="0" w:color="auto"/>
              <w:left w:val="single" w:sz="4" w:space="0" w:color="auto"/>
              <w:bottom w:val="single" w:sz="4" w:space="0" w:color="auto"/>
              <w:right w:val="single" w:sz="4" w:space="0" w:color="auto"/>
            </w:tcBorders>
            <w:noWrap/>
            <w:vAlign w:val="bottom"/>
          </w:tcPr>
          <w:p w14:paraId="17DAB2D1" w14:textId="4FE94A51"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C0AB878"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0253A472"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5DD85C83"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14:paraId="08D3823F" w14:textId="77777777" w:rsidTr="00B16BA4">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C05D570" w14:textId="77777777" w:rsidR="00200BF9" w:rsidRDefault="00200BF9" w:rsidP="00B16BA4">
            <w:pPr>
              <w:rPr>
                <w:rFonts w:ascii="Arial" w:hAnsi="Arial" w:cs="Arial"/>
                <w:sz w:val="20"/>
                <w:szCs w:val="20"/>
                <w:lang w:eastAsia="en-US"/>
              </w:rPr>
            </w:pPr>
            <w:r>
              <w:rPr>
                <w:rFonts w:ascii="Arial" w:hAnsi="Arial" w:cs="Arial"/>
                <w:sz w:val="20"/>
                <w:szCs w:val="20"/>
                <w:lang w:eastAsia="en-US"/>
              </w:rPr>
              <w:t>63.2.</w:t>
            </w:r>
          </w:p>
        </w:tc>
        <w:tc>
          <w:tcPr>
            <w:tcW w:w="5845" w:type="dxa"/>
            <w:tcBorders>
              <w:top w:val="single" w:sz="4" w:space="0" w:color="auto"/>
              <w:left w:val="single" w:sz="4" w:space="0" w:color="auto"/>
              <w:bottom w:val="single" w:sz="4" w:space="0" w:color="auto"/>
              <w:right w:val="single" w:sz="4" w:space="0" w:color="auto"/>
            </w:tcBorders>
            <w:hideMark/>
          </w:tcPr>
          <w:p w14:paraId="66DA1356" w14:textId="77777777" w:rsidR="00200BF9" w:rsidRDefault="00200BF9" w:rsidP="00B16BA4">
            <w:pPr>
              <w:ind w:left="-43"/>
              <w:jc w:val="both"/>
              <w:rPr>
                <w:rFonts w:ascii="Arial" w:hAnsi="Arial" w:cs="Arial"/>
                <w:sz w:val="20"/>
                <w:szCs w:val="20"/>
                <w:lang w:eastAsia="en-US"/>
              </w:rPr>
            </w:pPr>
            <w:r>
              <w:rPr>
                <w:rFonts w:ascii="Arial" w:hAnsi="Arial" w:cs="Arial"/>
                <w:sz w:val="20"/>
                <w:szCs w:val="20"/>
                <w:lang w:eastAsia="en-US"/>
              </w:rPr>
              <w:t>Obrazloženje godišnjeg izvještaja o izvršenju proračuna sadrži stanje nepodmirenih dospjelih obveza jedinica lokalne i područne (regionalne) samouprave i njihovih proračunskih korisnika</w:t>
            </w:r>
          </w:p>
        </w:tc>
        <w:tc>
          <w:tcPr>
            <w:tcW w:w="676" w:type="dxa"/>
            <w:tcBorders>
              <w:top w:val="single" w:sz="4" w:space="0" w:color="auto"/>
              <w:left w:val="single" w:sz="4" w:space="0" w:color="auto"/>
              <w:bottom w:val="single" w:sz="4" w:space="0" w:color="auto"/>
              <w:right w:val="single" w:sz="4" w:space="0" w:color="auto"/>
            </w:tcBorders>
            <w:noWrap/>
            <w:vAlign w:val="bottom"/>
          </w:tcPr>
          <w:p w14:paraId="5724A86D" w14:textId="43D4F85E"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45E43CD"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1F5BE006"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22AE03C6"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14:paraId="047FB5CB" w14:textId="77777777" w:rsidTr="00B16BA4">
        <w:trPr>
          <w:trHeight w:val="34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5387105" w14:textId="77777777" w:rsidR="00200BF9" w:rsidRDefault="00200BF9" w:rsidP="00B16BA4">
            <w:pPr>
              <w:rPr>
                <w:rFonts w:ascii="Arial" w:hAnsi="Arial" w:cs="Arial"/>
                <w:sz w:val="20"/>
                <w:szCs w:val="20"/>
                <w:lang w:eastAsia="en-US"/>
              </w:rPr>
            </w:pPr>
            <w:r>
              <w:rPr>
                <w:rFonts w:ascii="Arial" w:hAnsi="Arial" w:cs="Arial"/>
                <w:sz w:val="20"/>
                <w:szCs w:val="20"/>
                <w:lang w:eastAsia="en-US"/>
              </w:rPr>
              <w:t>63.3.</w:t>
            </w:r>
          </w:p>
        </w:tc>
        <w:tc>
          <w:tcPr>
            <w:tcW w:w="5845" w:type="dxa"/>
            <w:tcBorders>
              <w:top w:val="single" w:sz="4" w:space="0" w:color="auto"/>
              <w:left w:val="single" w:sz="4" w:space="0" w:color="auto"/>
              <w:bottom w:val="single" w:sz="4" w:space="0" w:color="auto"/>
              <w:right w:val="single" w:sz="4" w:space="0" w:color="auto"/>
            </w:tcBorders>
            <w:hideMark/>
          </w:tcPr>
          <w:p w14:paraId="5154A741" w14:textId="77777777" w:rsidR="00200BF9" w:rsidRDefault="00200BF9" w:rsidP="00B16BA4">
            <w:pPr>
              <w:ind w:left="-43"/>
              <w:jc w:val="both"/>
              <w:rPr>
                <w:rFonts w:ascii="Arial" w:hAnsi="Arial" w:cs="Arial"/>
                <w:sz w:val="20"/>
                <w:szCs w:val="20"/>
                <w:lang w:eastAsia="en-US"/>
              </w:rPr>
            </w:pPr>
            <w:r>
              <w:rPr>
                <w:rFonts w:ascii="Arial" w:hAnsi="Arial" w:cs="Arial"/>
                <w:sz w:val="20"/>
                <w:szCs w:val="20"/>
                <w:lang w:eastAsia="en-US"/>
              </w:rPr>
              <w:t xml:space="preserve">Obrazloženje godišnjeg izvještaja o izvršenju proračuna sadrži stanje potencijalnih obveza po osnovi sudskih postupaka jedinica lokalne i područne (regionalne) samouprave i njihovih proračunskih korisnika </w:t>
            </w:r>
          </w:p>
        </w:tc>
        <w:tc>
          <w:tcPr>
            <w:tcW w:w="676" w:type="dxa"/>
            <w:tcBorders>
              <w:top w:val="single" w:sz="4" w:space="0" w:color="auto"/>
              <w:left w:val="single" w:sz="4" w:space="0" w:color="auto"/>
              <w:bottom w:val="single" w:sz="4" w:space="0" w:color="auto"/>
              <w:right w:val="single" w:sz="4" w:space="0" w:color="auto"/>
            </w:tcBorders>
            <w:noWrap/>
            <w:vAlign w:val="bottom"/>
          </w:tcPr>
          <w:p w14:paraId="37A14BAB" w14:textId="5C48FA0D"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1E0BDE8"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65E23E80"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3384B0CF"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godišnjeg izvještaja o izvršenju proračuna iz koje je vidljivo da sadrži tražene elemente</w:t>
            </w:r>
          </w:p>
        </w:tc>
      </w:tr>
      <w:tr w:rsidR="00200BF9" w14:paraId="78AD9C23" w14:textId="77777777" w:rsidTr="00B16BA4">
        <w:trPr>
          <w:trHeight w:val="108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26DCFE3" w14:textId="77777777" w:rsidR="00200BF9" w:rsidRDefault="00200BF9" w:rsidP="00B16BA4">
            <w:pPr>
              <w:rPr>
                <w:rFonts w:ascii="Arial" w:hAnsi="Arial" w:cs="Arial"/>
                <w:sz w:val="20"/>
                <w:szCs w:val="20"/>
                <w:lang w:eastAsia="en-US"/>
              </w:rPr>
            </w:pPr>
            <w:r>
              <w:rPr>
                <w:rFonts w:ascii="Arial" w:hAnsi="Arial" w:cs="Arial"/>
                <w:sz w:val="20"/>
                <w:szCs w:val="20"/>
                <w:lang w:eastAsia="en-US"/>
              </w:rPr>
              <w:t>64.</w:t>
            </w:r>
          </w:p>
        </w:tc>
        <w:tc>
          <w:tcPr>
            <w:tcW w:w="5845" w:type="dxa"/>
            <w:tcBorders>
              <w:top w:val="single" w:sz="4" w:space="0" w:color="auto"/>
              <w:left w:val="single" w:sz="4" w:space="0" w:color="auto"/>
              <w:bottom w:val="single" w:sz="4" w:space="0" w:color="auto"/>
              <w:right w:val="single" w:sz="4" w:space="0" w:color="auto"/>
            </w:tcBorders>
            <w:hideMark/>
          </w:tcPr>
          <w:p w14:paraId="39CD189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Kod predaje polugodišnjeg i godišnjeg izvještaja o izvršenju proračuna jedinice lokalne i područne (regionalne) samouprave poštivali su se rokovi utvrđeni Zakonom o proračunu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C348277" w14:textId="77777777" w:rsidR="00200BF9" w:rsidRDefault="00200BF9" w:rsidP="00B16BA4">
            <w:pPr>
              <w:rPr>
                <w:rFonts w:ascii="Arial" w:hAnsi="Arial" w:cs="Arial"/>
                <w:sz w:val="12"/>
                <w:szCs w:val="12"/>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57DD882"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7E7E5CA"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tcPr>
          <w:p w14:paraId="76676C2B" w14:textId="77777777" w:rsidR="00200BF9" w:rsidRDefault="00200BF9" w:rsidP="00B16BA4">
            <w:pPr>
              <w:rPr>
                <w:rFonts w:ascii="Arial" w:hAnsi="Arial" w:cs="Arial"/>
                <w:color w:val="969696"/>
                <w:sz w:val="20"/>
                <w:szCs w:val="20"/>
                <w:lang w:eastAsia="en-US"/>
              </w:rPr>
            </w:pPr>
          </w:p>
        </w:tc>
      </w:tr>
      <w:tr w:rsidR="00200BF9" w14:paraId="133A3039" w14:textId="77777777" w:rsidTr="00B16BA4">
        <w:trPr>
          <w:trHeight w:val="938"/>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74BE7EC" w14:textId="77777777" w:rsidR="00200BF9" w:rsidRDefault="00200BF9" w:rsidP="00B16BA4">
            <w:pPr>
              <w:rPr>
                <w:rFonts w:ascii="Arial" w:hAnsi="Arial" w:cs="Arial"/>
                <w:sz w:val="20"/>
                <w:szCs w:val="20"/>
                <w:lang w:eastAsia="en-US"/>
              </w:rPr>
            </w:pPr>
            <w:r>
              <w:rPr>
                <w:rFonts w:ascii="Arial" w:hAnsi="Arial" w:cs="Arial"/>
                <w:sz w:val="20"/>
                <w:szCs w:val="20"/>
                <w:lang w:eastAsia="en-US"/>
              </w:rPr>
              <w:t>64.1.</w:t>
            </w:r>
          </w:p>
        </w:tc>
        <w:tc>
          <w:tcPr>
            <w:tcW w:w="5845" w:type="dxa"/>
            <w:tcBorders>
              <w:top w:val="single" w:sz="4" w:space="0" w:color="auto"/>
              <w:left w:val="single" w:sz="4" w:space="0" w:color="auto"/>
              <w:bottom w:val="single" w:sz="4" w:space="0" w:color="auto"/>
              <w:right w:val="single" w:sz="4" w:space="0" w:color="auto"/>
            </w:tcBorders>
            <w:hideMark/>
          </w:tcPr>
          <w:p w14:paraId="760D104A"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Godišnji izvještaj o izvršenju proračuna jedinice lokalne i područne (regionalne) samouprave za prethodnu godinu dostavljen je predstavničkom tijelu do 1. lipnja tekuće proračunske godine</w:t>
            </w:r>
          </w:p>
        </w:tc>
        <w:tc>
          <w:tcPr>
            <w:tcW w:w="676" w:type="dxa"/>
            <w:tcBorders>
              <w:top w:val="single" w:sz="4" w:space="0" w:color="auto"/>
              <w:left w:val="single" w:sz="4" w:space="0" w:color="auto"/>
              <w:bottom w:val="single" w:sz="4" w:space="0" w:color="auto"/>
              <w:right w:val="single" w:sz="4" w:space="0" w:color="auto"/>
            </w:tcBorders>
            <w:noWrap/>
            <w:vAlign w:val="bottom"/>
          </w:tcPr>
          <w:p w14:paraId="6E36D2A1" w14:textId="76AD9EA2"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83B4C1F"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25E40ED0"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39191B54"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 odnosno drugi dokaz da je godišnji izvještaj predan predstavničkom tijelu</w:t>
            </w:r>
          </w:p>
        </w:tc>
      </w:tr>
      <w:tr w:rsidR="00200BF9" w14:paraId="73FEA2E2" w14:textId="77777777" w:rsidTr="00B16BA4">
        <w:trPr>
          <w:trHeight w:val="98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A58B1DB" w14:textId="77777777" w:rsidR="00200BF9" w:rsidRDefault="00200BF9" w:rsidP="00B16BA4">
            <w:pPr>
              <w:rPr>
                <w:rFonts w:ascii="Arial" w:hAnsi="Arial" w:cs="Arial"/>
                <w:sz w:val="20"/>
                <w:szCs w:val="20"/>
                <w:lang w:eastAsia="en-US"/>
              </w:rPr>
            </w:pPr>
            <w:r>
              <w:rPr>
                <w:rFonts w:ascii="Arial" w:hAnsi="Arial" w:cs="Arial"/>
                <w:sz w:val="20"/>
                <w:szCs w:val="20"/>
                <w:lang w:eastAsia="en-US"/>
              </w:rPr>
              <w:t>64.2.</w:t>
            </w:r>
          </w:p>
        </w:tc>
        <w:tc>
          <w:tcPr>
            <w:tcW w:w="5845" w:type="dxa"/>
            <w:tcBorders>
              <w:top w:val="single" w:sz="4" w:space="0" w:color="auto"/>
              <w:left w:val="single" w:sz="4" w:space="0" w:color="auto"/>
              <w:bottom w:val="single" w:sz="4" w:space="0" w:color="auto"/>
              <w:right w:val="single" w:sz="4" w:space="0" w:color="auto"/>
            </w:tcBorders>
            <w:hideMark/>
          </w:tcPr>
          <w:p w14:paraId="77ABEC6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Polugodišnji izvještaj o izvršenju proračuna jedinice lokalne i područne (regionalne) samouprave za prvo polugodište tekuće proračunske godine dostavljen je predstavničkom tijelu do 15. rujna tekuće proračunske godine</w:t>
            </w:r>
          </w:p>
        </w:tc>
        <w:tc>
          <w:tcPr>
            <w:tcW w:w="676" w:type="dxa"/>
            <w:tcBorders>
              <w:top w:val="single" w:sz="4" w:space="0" w:color="auto"/>
              <w:left w:val="single" w:sz="4" w:space="0" w:color="auto"/>
              <w:bottom w:val="single" w:sz="4" w:space="0" w:color="auto"/>
              <w:right w:val="single" w:sz="4" w:space="0" w:color="auto"/>
            </w:tcBorders>
            <w:noWrap/>
            <w:vAlign w:val="bottom"/>
          </w:tcPr>
          <w:p w14:paraId="1999476C" w14:textId="7DABABDA"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2855B49B"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7AFE64E3"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0C715CB7"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 odnosno drugi dokaz da je polugodišnji izvještaj predan predstavničkom tijelu</w:t>
            </w:r>
          </w:p>
        </w:tc>
      </w:tr>
      <w:tr w:rsidR="00200BF9" w14:paraId="5B3EF5F9" w14:textId="77777777" w:rsidTr="00B16BA4">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ABBA01B" w14:textId="77777777" w:rsidR="00200BF9" w:rsidRDefault="00200BF9" w:rsidP="00B16BA4">
            <w:pPr>
              <w:rPr>
                <w:rFonts w:ascii="Arial" w:hAnsi="Arial" w:cs="Arial"/>
                <w:sz w:val="20"/>
                <w:szCs w:val="20"/>
                <w:lang w:eastAsia="en-US"/>
              </w:rPr>
            </w:pPr>
            <w:r>
              <w:rPr>
                <w:rFonts w:ascii="Arial" w:hAnsi="Arial" w:cs="Arial"/>
                <w:sz w:val="20"/>
                <w:szCs w:val="20"/>
                <w:lang w:eastAsia="en-US"/>
              </w:rPr>
              <w:t>65.</w:t>
            </w:r>
          </w:p>
        </w:tc>
        <w:tc>
          <w:tcPr>
            <w:tcW w:w="5845" w:type="dxa"/>
            <w:tcBorders>
              <w:top w:val="single" w:sz="4" w:space="0" w:color="auto"/>
              <w:left w:val="single" w:sz="4" w:space="0" w:color="auto"/>
              <w:bottom w:val="single" w:sz="4" w:space="0" w:color="auto"/>
              <w:right w:val="single" w:sz="4" w:space="0" w:color="auto"/>
            </w:tcBorders>
            <w:hideMark/>
          </w:tcPr>
          <w:p w14:paraId="5AF9E3C7"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Provedene su suštinske i formalne kontrole dostavljenih Izjava o fiskalnoj odgovornosti</w:t>
            </w:r>
            <w:r>
              <w:rPr>
                <w:rFonts w:ascii="Arial" w:hAnsi="Arial" w:cs="Arial"/>
                <w:color w:val="969696"/>
                <w:sz w:val="20"/>
                <w:szCs w:val="20"/>
                <w:lang w:eastAsia="en-US"/>
              </w:rPr>
              <w:t xml:space="preserve"> (odgovaraju nadležna ministarstva i jedinice lokalne i područne (regionalne) samouprave kojima se dostavljaju izjave o fiskalnoj odgovornosti)</w:t>
            </w:r>
            <w:r>
              <w:rPr>
                <w:rFonts w:ascii="Arial" w:hAnsi="Arial" w:cs="Arial"/>
                <w:sz w:val="20"/>
                <w:szCs w:val="20"/>
                <w:lang w:eastAsia="en-US"/>
              </w:rPr>
              <w:t xml:space="preserve"> </w:t>
            </w:r>
          </w:p>
        </w:tc>
        <w:tc>
          <w:tcPr>
            <w:tcW w:w="676" w:type="dxa"/>
            <w:tcBorders>
              <w:top w:val="single" w:sz="4" w:space="0" w:color="auto"/>
              <w:left w:val="single" w:sz="4" w:space="0" w:color="auto"/>
              <w:bottom w:val="single" w:sz="4" w:space="0" w:color="auto"/>
              <w:right w:val="single" w:sz="4" w:space="0" w:color="auto"/>
            </w:tcBorders>
            <w:noWrap/>
            <w:vAlign w:val="bottom"/>
          </w:tcPr>
          <w:p w14:paraId="3FA43D6F" w14:textId="3DECC5E7"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AD593A2"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0E8D6C32"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627C726F"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dopisa ili pismena o izvršenim kontrolama</w:t>
            </w:r>
          </w:p>
        </w:tc>
      </w:tr>
      <w:tr w:rsidR="00200BF9" w14:paraId="6C0B8BA0" w14:textId="77777777" w:rsidTr="00B16BA4">
        <w:trPr>
          <w:trHeight w:val="282"/>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96F2FA5" w14:textId="77777777" w:rsidR="00200BF9" w:rsidRDefault="00200BF9" w:rsidP="00B16BA4">
            <w:pPr>
              <w:rPr>
                <w:rFonts w:ascii="Arial" w:hAnsi="Arial" w:cs="Arial"/>
                <w:sz w:val="20"/>
                <w:szCs w:val="20"/>
                <w:lang w:eastAsia="en-US"/>
              </w:rPr>
            </w:pPr>
            <w:r>
              <w:rPr>
                <w:rFonts w:ascii="Arial" w:hAnsi="Arial" w:cs="Arial"/>
                <w:sz w:val="20"/>
                <w:szCs w:val="20"/>
                <w:lang w:eastAsia="en-US"/>
              </w:rPr>
              <w:t>66.</w:t>
            </w:r>
          </w:p>
        </w:tc>
        <w:tc>
          <w:tcPr>
            <w:tcW w:w="5845" w:type="dxa"/>
            <w:tcBorders>
              <w:top w:val="single" w:sz="4" w:space="0" w:color="auto"/>
              <w:left w:val="single" w:sz="4" w:space="0" w:color="auto"/>
              <w:bottom w:val="single" w:sz="4" w:space="0" w:color="auto"/>
              <w:right w:val="single" w:sz="4" w:space="0" w:color="auto"/>
            </w:tcBorders>
            <w:hideMark/>
          </w:tcPr>
          <w:p w14:paraId="59838CC7"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Uspostavljen je sustav dokumentiranja podataka o rizicima koji sadrži najznačajnije strateške i operativne rizike, mjere za postupanje po riziku te odgovorne osobe i rokove za provedbu mjera </w:t>
            </w:r>
            <w:r>
              <w:rPr>
                <w:rFonts w:ascii="Arial" w:hAnsi="Arial" w:cs="Arial"/>
                <w:color w:val="969696"/>
                <w:sz w:val="20"/>
                <w:szCs w:val="20"/>
                <w:lang w:eastAsia="en-US"/>
              </w:rPr>
              <w:t>(odgovaraju ministarstva i druga tijela državne uprave na razini razdjela organizacijske klasifikacije)</w:t>
            </w:r>
          </w:p>
        </w:tc>
        <w:tc>
          <w:tcPr>
            <w:tcW w:w="676" w:type="dxa"/>
            <w:tcBorders>
              <w:top w:val="single" w:sz="4" w:space="0" w:color="auto"/>
              <w:left w:val="single" w:sz="4" w:space="0" w:color="auto"/>
              <w:bottom w:val="single" w:sz="4" w:space="0" w:color="auto"/>
              <w:right w:val="single" w:sz="4" w:space="0" w:color="auto"/>
            </w:tcBorders>
            <w:noWrap/>
            <w:vAlign w:val="bottom"/>
          </w:tcPr>
          <w:p w14:paraId="26BCA535" w14:textId="3F710490"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2E1A9FD9"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4E730725"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2DE602F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dijela registra rizika</w:t>
            </w:r>
          </w:p>
        </w:tc>
      </w:tr>
      <w:tr w:rsidR="00200BF9" w14:paraId="4772B5A0" w14:textId="77777777" w:rsidTr="00B16BA4">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1F85C2F"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67.</w:t>
            </w:r>
          </w:p>
        </w:tc>
        <w:tc>
          <w:tcPr>
            <w:tcW w:w="5845" w:type="dxa"/>
            <w:tcBorders>
              <w:top w:val="single" w:sz="4" w:space="0" w:color="auto"/>
              <w:left w:val="single" w:sz="4" w:space="0" w:color="auto"/>
              <w:bottom w:val="single" w:sz="4" w:space="0" w:color="auto"/>
              <w:right w:val="single" w:sz="4" w:space="0" w:color="auto"/>
            </w:tcBorders>
            <w:hideMark/>
          </w:tcPr>
          <w:p w14:paraId="7FF52FA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Internim aktom (uputom, sporazumom) uređen je način komunikacije, izvještavanja i drugih aktivnosti s proračunskim i izvanproračunskim korisnicima iz nadležnosti </w:t>
            </w:r>
            <w:r>
              <w:rPr>
                <w:rFonts w:ascii="Arial" w:hAnsi="Arial" w:cs="Arial"/>
                <w:color w:val="969696"/>
                <w:sz w:val="20"/>
                <w:szCs w:val="20"/>
                <w:lang w:eastAsia="en-US"/>
              </w:rPr>
              <w:t>(odgovaraju ministarstva i jedinice lokalne i područne (regionalne) samouprave koji imaju proračunske i izvanproračunske korisnike)</w:t>
            </w:r>
          </w:p>
        </w:tc>
        <w:tc>
          <w:tcPr>
            <w:tcW w:w="676" w:type="dxa"/>
            <w:tcBorders>
              <w:top w:val="single" w:sz="4" w:space="0" w:color="auto"/>
              <w:left w:val="single" w:sz="4" w:space="0" w:color="auto"/>
              <w:bottom w:val="single" w:sz="4" w:space="0" w:color="auto"/>
              <w:right w:val="single" w:sz="4" w:space="0" w:color="auto"/>
            </w:tcBorders>
            <w:noWrap/>
            <w:vAlign w:val="bottom"/>
          </w:tcPr>
          <w:p w14:paraId="7C31AC19" w14:textId="6DC8D363"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8A42F4C" w14:textId="77777777" w:rsidR="00200BF9" w:rsidRDefault="00200BF9" w:rsidP="00B16BA4">
            <w:pPr>
              <w:rPr>
                <w:rFonts w:ascii="Arial" w:hAnsi="Arial" w:cs="Arial"/>
                <w:sz w:val="20"/>
                <w:szCs w:val="20"/>
                <w:lang w:eastAsia="en-US"/>
              </w:rPr>
            </w:pPr>
          </w:p>
        </w:tc>
        <w:tc>
          <w:tcPr>
            <w:tcW w:w="724" w:type="dxa"/>
            <w:tcBorders>
              <w:top w:val="single" w:sz="4" w:space="0" w:color="auto"/>
              <w:left w:val="single" w:sz="4" w:space="0" w:color="auto"/>
              <w:bottom w:val="single" w:sz="4" w:space="0" w:color="auto"/>
              <w:right w:val="single" w:sz="4" w:space="0" w:color="auto"/>
            </w:tcBorders>
            <w:noWrap/>
            <w:vAlign w:val="bottom"/>
          </w:tcPr>
          <w:p w14:paraId="6DB745F5" w14:textId="77777777" w:rsidR="00200BF9" w:rsidRDefault="00200BF9" w:rsidP="00B16BA4">
            <w:pPr>
              <w:rPr>
                <w:rFonts w:ascii="Arial" w:hAnsi="Arial" w:cs="Arial"/>
                <w:sz w:val="20"/>
                <w:szCs w:val="20"/>
                <w:lang w:eastAsia="en-US"/>
              </w:rPr>
            </w:pPr>
          </w:p>
        </w:tc>
        <w:tc>
          <w:tcPr>
            <w:tcW w:w="5796" w:type="dxa"/>
            <w:tcBorders>
              <w:top w:val="single" w:sz="4" w:space="0" w:color="auto"/>
              <w:left w:val="single" w:sz="4" w:space="0" w:color="auto"/>
              <w:bottom w:val="single" w:sz="4" w:space="0" w:color="auto"/>
              <w:right w:val="single" w:sz="4" w:space="0" w:color="auto"/>
            </w:tcBorders>
            <w:hideMark/>
          </w:tcPr>
          <w:p w14:paraId="2B03AF8E"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odnosno referenca akta</w:t>
            </w:r>
          </w:p>
        </w:tc>
      </w:tr>
    </w:tbl>
    <w:p w14:paraId="16AE8934"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40D24DB5"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5EFBECF9"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01BEEC98"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1487386C"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228C395E" w14:textId="77777777" w:rsidR="00200BF9" w:rsidRDefault="00200BF9" w:rsidP="00200BF9">
      <w:pPr>
        <w:rPr>
          <w:b/>
          <w:sz w:val="20"/>
          <w:szCs w:val="20"/>
        </w:rPr>
        <w:sectPr w:rsidR="00200BF9">
          <w:pgSz w:w="16838" w:h="11906" w:orient="landscape"/>
          <w:pgMar w:top="1418" w:right="1418" w:bottom="1418" w:left="1418" w:header="709" w:footer="709" w:gutter="0"/>
          <w:cols w:space="720"/>
        </w:sect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676"/>
        <w:gridCol w:w="709"/>
        <w:gridCol w:w="708"/>
        <w:gridCol w:w="5812"/>
      </w:tblGrid>
      <w:tr w:rsidR="00200BF9" w14:paraId="2A3E5D65" w14:textId="77777777" w:rsidTr="00B16BA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881831E" w14:textId="77777777" w:rsidR="00200BF9" w:rsidRDefault="00200BF9" w:rsidP="00B16BA4">
            <w:pP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B900A0A"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2093"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7FDDEA1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F6A40A1"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56C7C276" w14:textId="77777777" w:rsidTr="00B16BA4">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1BDBD"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8D187" w14:textId="77777777" w:rsidR="00200BF9" w:rsidRDefault="00200BF9" w:rsidP="00B16BA4">
            <w:pPr>
              <w:rPr>
                <w:rFonts w:ascii="Arial" w:hAnsi="Arial" w:cs="Arial"/>
                <w:b/>
                <w:bCs/>
                <w:sz w:val="20"/>
                <w:szCs w:val="20"/>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FFB0807"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C6FC22C"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678CC5B"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Style w:val="Referencafusnote"/>
                <w:b/>
                <w:bCs/>
                <w:sz w:val="20"/>
                <w:szCs w:val="20"/>
                <w:lang w:eastAsia="en-US"/>
              </w:rPr>
              <w:footnoteReference w:id="10"/>
            </w:r>
            <w:r>
              <w:rPr>
                <w:rFonts w:ascii="Arial" w:hAnsi="Arial" w:cs="Arial"/>
                <w:b/>
                <w:bCs/>
                <w:sz w:val="20"/>
                <w:szCs w:val="20"/>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485A4" w14:textId="77777777" w:rsidR="00200BF9" w:rsidRDefault="00200BF9" w:rsidP="00B16BA4">
            <w:pPr>
              <w:rPr>
                <w:rFonts w:ascii="Arial" w:hAnsi="Arial" w:cs="Arial"/>
                <w:b/>
                <w:bCs/>
                <w:sz w:val="20"/>
                <w:szCs w:val="20"/>
                <w:lang w:eastAsia="en-US"/>
              </w:rPr>
            </w:pPr>
          </w:p>
        </w:tc>
      </w:tr>
      <w:tr w:rsidR="00200BF9" w14:paraId="5BED63FB" w14:textId="77777777" w:rsidTr="00B16BA4">
        <w:trPr>
          <w:trHeight w:val="556"/>
        </w:trPr>
        <w:tc>
          <w:tcPr>
            <w:tcW w:w="14601" w:type="dxa"/>
            <w:gridSpan w:val="6"/>
            <w:tcBorders>
              <w:top w:val="single" w:sz="4" w:space="0" w:color="auto"/>
              <w:left w:val="single" w:sz="4" w:space="0" w:color="auto"/>
              <w:bottom w:val="single" w:sz="4" w:space="0" w:color="auto"/>
              <w:right w:val="single" w:sz="4" w:space="0" w:color="auto"/>
            </w:tcBorders>
            <w:vAlign w:val="center"/>
            <w:hideMark/>
          </w:tcPr>
          <w:p w14:paraId="487C198F"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 xml:space="preserve">TRANSPARENTNOST </w:t>
            </w:r>
          </w:p>
        </w:tc>
      </w:tr>
      <w:tr w:rsidR="00200BF9" w14:paraId="5FACBC0E" w14:textId="77777777" w:rsidTr="00B16BA4">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D2176A4" w14:textId="77777777" w:rsidR="00200BF9" w:rsidRDefault="00200BF9" w:rsidP="00B16BA4">
            <w:pPr>
              <w:rPr>
                <w:rFonts w:ascii="Arial" w:hAnsi="Arial" w:cs="Arial"/>
                <w:sz w:val="20"/>
                <w:szCs w:val="20"/>
                <w:lang w:eastAsia="en-US"/>
              </w:rPr>
            </w:pPr>
            <w:r>
              <w:rPr>
                <w:rFonts w:ascii="Arial" w:hAnsi="Arial" w:cs="Arial"/>
                <w:sz w:val="20"/>
                <w:szCs w:val="20"/>
                <w:lang w:eastAsia="en-US"/>
              </w:rPr>
              <w:t>68.</w:t>
            </w:r>
          </w:p>
        </w:tc>
        <w:tc>
          <w:tcPr>
            <w:tcW w:w="5845" w:type="dxa"/>
            <w:tcBorders>
              <w:top w:val="single" w:sz="4" w:space="0" w:color="auto"/>
              <w:left w:val="single" w:sz="4" w:space="0" w:color="auto"/>
              <w:bottom w:val="single" w:sz="4" w:space="0" w:color="auto"/>
              <w:right w:val="single" w:sz="4" w:space="0" w:color="auto"/>
            </w:tcBorders>
            <w:hideMark/>
          </w:tcPr>
          <w:p w14:paraId="47D13EFB" w14:textId="77777777" w:rsidR="00200BF9" w:rsidRDefault="00200BF9" w:rsidP="00B16BA4">
            <w:pPr>
              <w:jc w:val="both"/>
              <w:rPr>
                <w:rFonts w:ascii="Arial" w:hAnsi="Arial" w:cs="Arial"/>
                <w:color w:val="00B050"/>
                <w:sz w:val="20"/>
                <w:szCs w:val="20"/>
                <w:lang w:eastAsia="en-US"/>
              </w:rPr>
            </w:pPr>
            <w:r>
              <w:rPr>
                <w:rFonts w:ascii="Arial" w:hAnsi="Arial" w:cs="Arial"/>
                <w:sz w:val="20"/>
                <w:szCs w:val="20"/>
                <w:lang w:eastAsia="en-US"/>
              </w:rPr>
              <w:t xml:space="preserve">Godišnji plan rada je objavljen na mrežnim stranicama </w:t>
            </w:r>
            <w:r>
              <w:rPr>
                <w:rFonts w:ascii="Arial" w:hAnsi="Arial" w:cs="Arial"/>
                <w:color w:val="969696"/>
                <w:sz w:val="20"/>
                <w:szCs w:val="20"/>
                <w:lang w:eastAsia="en-US"/>
              </w:rPr>
              <w:t>(odgovaraju ministarstva i druga tijela državne uprave na razini razdjela organizacijske klasifikacije)</w:t>
            </w:r>
          </w:p>
        </w:tc>
        <w:tc>
          <w:tcPr>
            <w:tcW w:w="676" w:type="dxa"/>
            <w:tcBorders>
              <w:top w:val="single" w:sz="4" w:space="0" w:color="auto"/>
              <w:left w:val="single" w:sz="4" w:space="0" w:color="auto"/>
              <w:bottom w:val="single" w:sz="4" w:space="0" w:color="auto"/>
              <w:right w:val="single" w:sz="4" w:space="0" w:color="auto"/>
            </w:tcBorders>
            <w:noWrap/>
            <w:vAlign w:val="bottom"/>
          </w:tcPr>
          <w:p w14:paraId="4169EF03" w14:textId="4C627D51"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803190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9E44B08"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561F46C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poveznica na mrežnu stranicu</w:t>
            </w:r>
          </w:p>
          <w:p w14:paraId="08EBF899" w14:textId="77777777" w:rsidR="00200BF9" w:rsidRDefault="00200BF9" w:rsidP="00B16BA4">
            <w:pPr>
              <w:jc w:val="both"/>
              <w:rPr>
                <w:rFonts w:ascii="Arial" w:hAnsi="Arial" w:cs="Arial"/>
                <w:color w:val="00B050"/>
                <w:sz w:val="20"/>
                <w:szCs w:val="20"/>
                <w:lang w:eastAsia="en-US"/>
              </w:rPr>
            </w:pPr>
          </w:p>
        </w:tc>
      </w:tr>
      <w:tr w:rsidR="00200BF9" w14:paraId="1A8F4DA2" w14:textId="77777777" w:rsidTr="00B16BA4">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0B740F4" w14:textId="77777777" w:rsidR="00200BF9" w:rsidRDefault="00200BF9" w:rsidP="00B16BA4">
            <w:pPr>
              <w:rPr>
                <w:rFonts w:ascii="Arial" w:hAnsi="Arial" w:cs="Arial"/>
                <w:sz w:val="20"/>
                <w:szCs w:val="20"/>
                <w:lang w:eastAsia="en-US"/>
              </w:rPr>
            </w:pPr>
            <w:r>
              <w:rPr>
                <w:rFonts w:ascii="Arial" w:hAnsi="Arial" w:cs="Arial"/>
                <w:sz w:val="20"/>
                <w:szCs w:val="20"/>
                <w:lang w:eastAsia="en-US"/>
              </w:rPr>
              <w:t>69.</w:t>
            </w:r>
          </w:p>
        </w:tc>
        <w:tc>
          <w:tcPr>
            <w:tcW w:w="5845" w:type="dxa"/>
            <w:tcBorders>
              <w:top w:val="single" w:sz="4" w:space="0" w:color="auto"/>
              <w:left w:val="single" w:sz="4" w:space="0" w:color="auto"/>
              <w:bottom w:val="single" w:sz="4" w:space="0" w:color="auto"/>
              <w:right w:val="single" w:sz="4" w:space="0" w:color="auto"/>
            </w:tcBorders>
            <w:hideMark/>
          </w:tcPr>
          <w:p w14:paraId="1143784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Na mrežnim stranicama jedinica lokalne i područne (regionalne) samouprave objavljeni su svi proračunski dokumenti </w:t>
            </w:r>
            <w:r>
              <w:rPr>
                <w:rFonts w:ascii="Arial" w:hAnsi="Arial" w:cs="Arial"/>
                <w:color w:val="969696"/>
                <w:sz w:val="20"/>
                <w:szCs w:val="20"/>
                <w:lang w:eastAsia="en-US"/>
              </w:rPr>
              <w:t>(odgovaraju jedinice lokalne i područne (regionalne) samouprave)</w:t>
            </w:r>
          </w:p>
        </w:tc>
        <w:tc>
          <w:tcPr>
            <w:tcW w:w="67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46A1901" w14:textId="77777777" w:rsidR="00200BF9" w:rsidRDefault="00200BF9" w:rsidP="00B16BA4">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54E1F34"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310FFC56"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14:paraId="4D503F0A" w14:textId="77777777" w:rsidR="00200BF9" w:rsidRDefault="00200BF9" w:rsidP="00B16BA4">
            <w:pPr>
              <w:jc w:val="both"/>
              <w:rPr>
                <w:rFonts w:ascii="Arial" w:hAnsi="Arial" w:cs="Arial"/>
                <w:color w:val="969696"/>
                <w:sz w:val="20"/>
                <w:szCs w:val="20"/>
                <w:lang w:eastAsia="en-US"/>
              </w:rPr>
            </w:pPr>
          </w:p>
        </w:tc>
      </w:tr>
      <w:tr w:rsidR="00200BF9" w14:paraId="7DDF40B9" w14:textId="77777777" w:rsidTr="00102F6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6A20204" w14:textId="77777777" w:rsidR="00200BF9" w:rsidRDefault="00200BF9" w:rsidP="00B16BA4">
            <w:pPr>
              <w:rPr>
                <w:rFonts w:ascii="Arial" w:hAnsi="Arial" w:cs="Arial"/>
                <w:sz w:val="20"/>
                <w:szCs w:val="20"/>
                <w:lang w:eastAsia="en-US"/>
              </w:rPr>
            </w:pPr>
            <w:r>
              <w:rPr>
                <w:rFonts w:ascii="Arial" w:hAnsi="Arial" w:cs="Arial"/>
                <w:sz w:val="20"/>
                <w:szCs w:val="20"/>
                <w:lang w:eastAsia="en-US"/>
              </w:rPr>
              <w:t>69.1.</w:t>
            </w:r>
          </w:p>
        </w:tc>
        <w:tc>
          <w:tcPr>
            <w:tcW w:w="5845" w:type="dxa"/>
            <w:tcBorders>
              <w:top w:val="single" w:sz="4" w:space="0" w:color="auto"/>
              <w:left w:val="single" w:sz="4" w:space="0" w:color="auto"/>
              <w:bottom w:val="single" w:sz="4" w:space="0" w:color="auto"/>
              <w:right w:val="single" w:sz="4" w:space="0" w:color="auto"/>
            </w:tcBorders>
            <w:hideMark/>
          </w:tcPr>
          <w:p w14:paraId="103415D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u strojno čitljivom formatu objavljen je od strane predstavničkog tijela usvojen proračun</w:t>
            </w:r>
            <w:r>
              <w:rPr>
                <w:sz w:val="20"/>
                <w:szCs w:val="20"/>
                <w:lang w:eastAsia="en-US"/>
              </w:rPr>
              <w:t xml:space="preserve"> </w:t>
            </w:r>
            <w:r>
              <w:rPr>
                <w:rFonts w:ascii="Arial" w:hAnsi="Arial" w:cs="Arial"/>
                <w:sz w:val="20"/>
                <w:szCs w:val="20"/>
                <w:lang w:eastAsia="en-US"/>
              </w:rPr>
              <w:t>koji uključuje opći i posebni dio te obrazloženje</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6B066" w14:textId="796E6C1B"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21A03FD"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B17A69A"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55F237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opći i posebni dio proračuna te obrazloženje</w:t>
            </w:r>
          </w:p>
        </w:tc>
      </w:tr>
      <w:tr w:rsidR="00200BF9" w14:paraId="3E25B335" w14:textId="77777777" w:rsidTr="00B16BA4">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8C2EC85" w14:textId="77777777" w:rsidR="00200BF9" w:rsidRDefault="00200BF9" w:rsidP="00B16BA4">
            <w:pPr>
              <w:rPr>
                <w:rFonts w:ascii="Arial" w:hAnsi="Arial" w:cs="Arial"/>
                <w:sz w:val="20"/>
                <w:szCs w:val="20"/>
                <w:lang w:eastAsia="en-US"/>
              </w:rPr>
            </w:pPr>
            <w:r>
              <w:rPr>
                <w:rFonts w:ascii="Arial" w:hAnsi="Arial" w:cs="Arial"/>
                <w:sz w:val="20"/>
                <w:szCs w:val="20"/>
                <w:lang w:eastAsia="en-US"/>
              </w:rPr>
              <w:t>69..2.</w:t>
            </w:r>
          </w:p>
        </w:tc>
        <w:tc>
          <w:tcPr>
            <w:tcW w:w="5845" w:type="dxa"/>
            <w:tcBorders>
              <w:top w:val="single" w:sz="4" w:space="0" w:color="auto"/>
              <w:left w:val="single" w:sz="4" w:space="0" w:color="auto"/>
              <w:bottom w:val="single" w:sz="4" w:space="0" w:color="auto"/>
              <w:right w:val="single" w:sz="4" w:space="0" w:color="auto"/>
            </w:tcBorders>
            <w:hideMark/>
          </w:tcPr>
          <w:p w14:paraId="68F8992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u strojno čitljivom formatu objavljene su od strane predstavničkog tijela usvojene izmjene i dopune proračuna</w:t>
            </w:r>
          </w:p>
        </w:tc>
        <w:tc>
          <w:tcPr>
            <w:tcW w:w="676" w:type="dxa"/>
            <w:tcBorders>
              <w:top w:val="single" w:sz="4" w:space="0" w:color="auto"/>
              <w:left w:val="single" w:sz="4" w:space="0" w:color="auto"/>
              <w:bottom w:val="single" w:sz="4" w:space="0" w:color="auto"/>
              <w:right w:val="single" w:sz="4" w:space="0" w:color="auto"/>
            </w:tcBorders>
            <w:noWrap/>
            <w:vAlign w:val="bottom"/>
          </w:tcPr>
          <w:p w14:paraId="2417A012" w14:textId="1C36464A"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964898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0FD330C"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C9C2AE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objavljene izmjene i dopune proračuna</w:t>
            </w:r>
          </w:p>
        </w:tc>
      </w:tr>
      <w:tr w:rsidR="00200BF9" w14:paraId="6DF625EB" w14:textId="77777777" w:rsidTr="00102F67">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758DE62" w14:textId="77777777" w:rsidR="00200BF9" w:rsidRDefault="00200BF9" w:rsidP="00B16BA4">
            <w:pPr>
              <w:rPr>
                <w:rFonts w:ascii="Arial" w:hAnsi="Arial" w:cs="Arial"/>
                <w:sz w:val="20"/>
                <w:szCs w:val="20"/>
                <w:lang w:eastAsia="en-US"/>
              </w:rPr>
            </w:pPr>
            <w:r>
              <w:rPr>
                <w:rFonts w:ascii="Arial" w:hAnsi="Arial" w:cs="Arial"/>
                <w:sz w:val="20"/>
                <w:szCs w:val="20"/>
                <w:lang w:eastAsia="en-US"/>
              </w:rPr>
              <w:t>69.3.</w:t>
            </w:r>
          </w:p>
        </w:tc>
        <w:tc>
          <w:tcPr>
            <w:tcW w:w="5845" w:type="dxa"/>
            <w:tcBorders>
              <w:top w:val="single" w:sz="4" w:space="0" w:color="auto"/>
              <w:left w:val="single" w:sz="4" w:space="0" w:color="auto"/>
              <w:bottom w:val="single" w:sz="4" w:space="0" w:color="auto"/>
              <w:right w:val="single" w:sz="4" w:space="0" w:color="auto"/>
            </w:tcBorders>
            <w:hideMark/>
          </w:tcPr>
          <w:p w14:paraId="37581F2F"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objavljena je od strane predstavničkog tijela usvojena odluka o izvršavanju proračuna</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10FC9" w14:textId="69334FBC"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5B77754"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A6974CE"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AB2F1E1"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 xml:space="preserve">poveznica na mrežnu stranicu na kojoj je objavljena odluka o izvršavanju proračuna </w:t>
            </w:r>
          </w:p>
        </w:tc>
      </w:tr>
      <w:tr w:rsidR="00200BF9" w14:paraId="0C908E17" w14:textId="77777777" w:rsidTr="00B16BA4">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71998C4" w14:textId="77777777" w:rsidR="00200BF9" w:rsidRDefault="00200BF9" w:rsidP="00B16BA4">
            <w:pPr>
              <w:rPr>
                <w:rFonts w:ascii="Arial" w:hAnsi="Arial" w:cs="Arial"/>
                <w:sz w:val="20"/>
                <w:szCs w:val="20"/>
                <w:lang w:eastAsia="en-US"/>
              </w:rPr>
            </w:pPr>
            <w:r>
              <w:rPr>
                <w:rFonts w:ascii="Arial" w:hAnsi="Arial" w:cs="Arial"/>
                <w:sz w:val="20"/>
                <w:szCs w:val="20"/>
                <w:lang w:eastAsia="en-US"/>
              </w:rPr>
              <w:t>69.4.</w:t>
            </w:r>
          </w:p>
        </w:tc>
        <w:tc>
          <w:tcPr>
            <w:tcW w:w="5845" w:type="dxa"/>
            <w:tcBorders>
              <w:top w:val="single" w:sz="4" w:space="0" w:color="auto"/>
              <w:left w:val="single" w:sz="4" w:space="0" w:color="auto"/>
              <w:bottom w:val="single" w:sz="4" w:space="0" w:color="auto"/>
              <w:right w:val="single" w:sz="4" w:space="0" w:color="auto"/>
            </w:tcBorders>
            <w:hideMark/>
          </w:tcPr>
          <w:p w14:paraId="4C065C5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objavljene su od strane predstavničkog tijela usvojene izmjene i dopune odluke o izvršavanju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14:paraId="2B12285D" w14:textId="7086CABE"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72A343AF"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7C6890D9"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5289D3D6"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objavljene izmjene i dopune odluke o izvršavanju državnog proračuna</w:t>
            </w:r>
          </w:p>
        </w:tc>
      </w:tr>
      <w:tr w:rsidR="00200BF9" w14:paraId="0EDBA73F" w14:textId="77777777" w:rsidTr="00B16BA4">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0A7B790" w14:textId="77777777" w:rsidR="00200BF9" w:rsidRDefault="00200BF9" w:rsidP="00B16BA4">
            <w:pPr>
              <w:rPr>
                <w:rFonts w:ascii="Arial" w:hAnsi="Arial" w:cs="Arial"/>
                <w:sz w:val="20"/>
                <w:szCs w:val="20"/>
                <w:lang w:eastAsia="en-US"/>
              </w:rPr>
            </w:pPr>
            <w:r>
              <w:rPr>
                <w:rFonts w:ascii="Arial" w:hAnsi="Arial" w:cs="Arial"/>
                <w:sz w:val="20"/>
                <w:szCs w:val="20"/>
                <w:lang w:eastAsia="en-US"/>
              </w:rPr>
              <w:t>69.5.</w:t>
            </w:r>
          </w:p>
        </w:tc>
        <w:tc>
          <w:tcPr>
            <w:tcW w:w="5845" w:type="dxa"/>
            <w:tcBorders>
              <w:top w:val="single" w:sz="4" w:space="0" w:color="auto"/>
              <w:left w:val="single" w:sz="4" w:space="0" w:color="auto"/>
              <w:bottom w:val="single" w:sz="4" w:space="0" w:color="auto"/>
              <w:right w:val="single" w:sz="4" w:space="0" w:color="auto"/>
            </w:tcBorders>
            <w:hideMark/>
          </w:tcPr>
          <w:p w14:paraId="5D39D36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 je od strane predstavničkog tijela usvojen polugodišnji izvještaj o izvršenju proračuna, odnosno, ako predstavničko tijelo ne donese izvještaj u roku od 60 dana od dana podnošenja predstavničkom tijelu, objavljen je prijedlog polugodišnjeg izvještaja o izvršenju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14:paraId="0E70B459" w14:textId="7E1CC6FE"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14C37335"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9276690"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67965F87"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polugodišnji izvještaj o izvršenju proračuna</w:t>
            </w:r>
          </w:p>
        </w:tc>
      </w:tr>
      <w:tr w:rsidR="00200BF9" w14:paraId="145FDA55" w14:textId="77777777" w:rsidTr="00B16BA4">
        <w:trPr>
          <w:trHeight w:val="84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BABD044"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69.6.</w:t>
            </w:r>
          </w:p>
        </w:tc>
        <w:tc>
          <w:tcPr>
            <w:tcW w:w="5845" w:type="dxa"/>
            <w:tcBorders>
              <w:top w:val="single" w:sz="4" w:space="0" w:color="auto"/>
              <w:left w:val="single" w:sz="4" w:space="0" w:color="auto"/>
              <w:bottom w:val="single" w:sz="4" w:space="0" w:color="auto"/>
              <w:right w:val="single" w:sz="4" w:space="0" w:color="auto"/>
            </w:tcBorders>
            <w:hideMark/>
          </w:tcPr>
          <w:p w14:paraId="296172E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mrežnim stranicama jedinica lokalne i područne (regionalne) samouprave objavljen je od strane predstavničkog tijela usvojen godišnji izvještaj o izvršenju proračuna, odnosno, ako predstavničko tijelo ne donese izvještaj u roku od 60 dana od dana podnošenja predstavničkom tijelu, objavljen je prijedlog godišnjeg izvještaja o izvršenju proračuna</w:t>
            </w:r>
          </w:p>
        </w:tc>
        <w:tc>
          <w:tcPr>
            <w:tcW w:w="676" w:type="dxa"/>
            <w:tcBorders>
              <w:top w:val="single" w:sz="4" w:space="0" w:color="auto"/>
              <w:left w:val="single" w:sz="4" w:space="0" w:color="auto"/>
              <w:bottom w:val="single" w:sz="4" w:space="0" w:color="auto"/>
              <w:right w:val="single" w:sz="4" w:space="0" w:color="auto"/>
            </w:tcBorders>
            <w:noWrap/>
            <w:vAlign w:val="bottom"/>
          </w:tcPr>
          <w:p w14:paraId="1A81FC95" w14:textId="310AF4BC"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07C3B2D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79B11D0C"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AB45CF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godišnji izvještaj o izvršenju proračuna</w:t>
            </w:r>
          </w:p>
        </w:tc>
      </w:tr>
      <w:tr w:rsidR="00200BF9" w14:paraId="12C24BD2" w14:textId="77777777" w:rsidTr="00B16BA4">
        <w:trPr>
          <w:trHeight w:val="55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C47BDDB" w14:textId="77777777" w:rsidR="00200BF9" w:rsidRDefault="00200BF9" w:rsidP="00B16BA4">
            <w:pPr>
              <w:rPr>
                <w:rFonts w:ascii="Arial" w:hAnsi="Arial" w:cs="Arial"/>
                <w:sz w:val="20"/>
                <w:szCs w:val="20"/>
                <w:lang w:eastAsia="en-US"/>
              </w:rPr>
            </w:pPr>
            <w:r>
              <w:rPr>
                <w:rFonts w:ascii="Arial" w:hAnsi="Arial" w:cs="Arial"/>
                <w:sz w:val="20"/>
                <w:szCs w:val="20"/>
                <w:lang w:eastAsia="en-US"/>
              </w:rPr>
              <w:t>70.</w:t>
            </w:r>
          </w:p>
        </w:tc>
        <w:tc>
          <w:tcPr>
            <w:tcW w:w="5845" w:type="dxa"/>
            <w:tcBorders>
              <w:top w:val="single" w:sz="4" w:space="0" w:color="auto"/>
              <w:left w:val="single" w:sz="4" w:space="0" w:color="auto"/>
              <w:bottom w:val="single" w:sz="4" w:space="0" w:color="auto"/>
              <w:right w:val="single" w:sz="4" w:space="0" w:color="auto"/>
            </w:tcBorders>
            <w:hideMark/>
          </w:tcPr>
          <w:p w14:paraId="274B3F4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Uz proračune jedinica lokalne i područne (regionalne) samouprave izrađen je i objavljen vodič za građane</w:t>
            </w:r>
          </w:p>
        </w:tc>
        <w:tc>
          <w:tcPr>
            <w:tcW w:w="676" w:type="dxa"/>
            <w:tcBorders>
              <w:top w:val="single" w:sz="4" w:space="0" w:color="auto"/>
              <w:left w:val="single" w:sz="4" w:space="0" w:color="auto"/>
              <w:bottom w:val="single" w:sz="4" w:space="0" w:color="auto"/>
              <w:right w:val="single" w:sz="4" w:space="0" w:color="auto"/>
            </w:tcBorders>
            <w:noWrap/>
            <w:vAlign w:val="bottom"/>
          </w:tcPr>
          <w:p w14:paraId="0CC70333" w14:textId="0C5BB0E2"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9D279CB"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A97386A"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065C01EB"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je objavljen vodič za građane</w:t>
            </w:r>
          </w:p>
        </w:tc>
      </w:tr>
      <w:tr w:rsidR="00200BF9" w14:paraId="0FCAD622" w14:textId="77777777" w:rsidTr="00B16BA4">
        <w:trPr>
          <w:trHeight w:val="70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2E37AA6" w14:textId="77777777" w:rsidR="00200BF9" w:rsidRDefault="00200BF9" w:rsidP="00B16BA4">
            <w:pPr>
              <w:rPr>
                <w:rFonts w:ascii="Arial" w:hAnsi="Arial" w:cs="Arial"/>
                <w:sz w:val="20"/>
                <w:szCs w:val="20"/>
                <w:lang w:eastAsia="en-US"/>
              </w:rPr>
            </w:pPr>
            <w:r>
              <w:rPr>
                <w:rFonts w:ascii="Arial" w:hAnsi="Arial" w:cs="Arial"/>
                <w:sz w:val="20"/>
                <w:szCs w:val="20"/>
                <w:lang w:eastAsia="en-US"/>
              </w:rPr>
              <w:t>71.</w:t>
            </w:r>
          </w:p>
        </w:tc>
        <w:tc>
          <w:tcPr>
            <w:tcW w:w="5845" w:type="dxa"/>
            <w:tcBorders>
              <w:top w:val="single" w:sz="4" w:space="0" w:color="auto"/>
              <w:left w:val="single" w:sz="4" w:space="0" w:color="auto"/>
              <w:bottom w:val="single" w:sz="4" w:space="0" w:color="auto"/>
              <w:right w:val="single" w:sz="4" w:space="0" w:color="auto"/>
            </w:tcBorders>
            <w:hideMark/>
          </w:tcPr>
          <w:p w14:paraId="2BE51776"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Nakon usvajanja državnog proračuna od strane Hrvatskog sabora, odnosno upravljačkih tijela, financijski planovi objavljeni su na vlastitim mrežnim stranicama, odnosno na mrežnim stranicama nadležnog ministarstva ako ne posjeduju mrežnu stranicu </w:t>
            </w:r>
            <w:r>
              <w:rPr>
                <w:rFonts w:ascii="Arial" w:hAnsi="Arial" w:cs="Arial"/>
                <w:color w:val="969696"/>
                <w:sz w:val="20"/>
                <w:szCs w:val="20"/>
                <w:lang w:eastAsia="en-US"/>
              </w:rPr>
              <w:t>(odgovaraju ministarstva i proračunski korisnici državnog proračuna)</w:t>
            </w:r>
          </w:p>
        </w:tc>
        <w:tc>
          <w:tcPr>
            <w:tcW w:w="676" w:type="dxa"/>
            <w:tcBorders>
              <w:top w:val="single" w:sz="4" w:space="0" w:color="auto"/>
              <w:left w:val="single" w:sz="4" w:space="0" w:color="auto"/>
              <w:bottom w:val="single" w:sz="4" w:space="0" w:color="auto"/>
              <w:right w:val="single" w:sz="4" w:space="0" w:color="auto"/>
            </w:tcBorders>
            <w:noWrap/>
            <w:vAlign w:val="bottom"/>
          </w:tcPr>
          <w:p w14:paraId="0EC1C597" w14:textId="349D86C0" w:rsidR="00200BF9" w:rsidRDefault="00314BC5" w:rsidP="00B16BA4">
            <w:pPr>
              <w:rPr>
                <w:rFonts w:ascii="Arial" w:hAnsi="Arial" w:cs="Arial"/>
                <w:sz w:val="20"/>
                <w:szCs w:val="20"/>
                <w:u w:val="single"/>
                <w:lang w:eastAsia="en-US"/>
              </w:rPr>
            </w:pPr>
            <w:r>
              <w:rPr>
                <w:rFonts w:ascii="Arial" w:hAnsi="Arial" w:cs="Arial"/>
                <w:sz w:val="20"/>
                <w:szCs w:val="20"/>
                <w:u w:val="single"/>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3AC5DC6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53A5AEF1"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163524A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financijski planovi objavljeni</w:t>
            </w:r>
          </w:p>
        </w:tc>
      </w:tr>
      <w:tr w:rsidR="00200BF9" w14:paraId="0BB88157" w14:textId="77777777" w:rsidTr="00B16BA4">
        <w:trPr>
          <w:trHeight w:val="70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3859F2E" w14:textId="77777777" w:rsidR="00200BF9" w:rsidRDefault="00200BF9" w:rsidP="00B16BA4">
            <w:pPr>
              <w:rPr>
                <w:rFonts w:ascii="Arial" w:hAnsi="Arial" w:cs="Arial"/>
                <w:sz w:val="20"/>
                <w:szCs w:val="20"/>
                <w:lang w:eastAsia="en-US"/>
              </w:rPr>
            </w:pPr>
            <w:r>
              <w:rPr>
                <w:rFonts w:ascii="Arial" w:hAnsi="Arial" w:cs="Arial"/>
                <w:sz w:val="20"/>
                <w:szCs w:val="20"/>
                <w:lang w:eastAsia="en-US"/>
              </w:rPr>
              <w:t>72.</w:t>
            </w:r>
          </w:p>
        </w:tc>
        <w:tc>
          <w:tcPr>
            <w:tcW w:w="5845" w:type="dxa"/>
            <w:tcBorders>
              <w:top w:val="single" w:sz="4" w:space="0" w:color="auto"/>
              <w:left w:val="single" w:sz="4" w:space="0" w:color="auto"/>
              <w:bottom w:val="single" w:sz="4" w:space="0" w:color="auto"/>
              <w:right w:val="single" w:sz="4" w:space="0" w:color="auto"/>
            </w:tcBorders>
            <w:hideMark/>
          </w:tcPr>
          <w:p w14:paraId="683896D4"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Godišnji financijski izvještaji objavljeni su u roku od 8 dana od propisanog roka za predaju godišnjih financijskih izvještaja na vlastitim mrežnim stranicama, odnosno na mrežnim stranicama nadležnog proračuna ako ne posjeduju mrežnu stranicu</w:t>
            </w:r>
          </w:p>
        </w:tc>
        <w:tc>
          <w:tcPr>
            <w:tcW w:w="676" w:type="dxa"/>
            <w:tcBorders>
              <w:top w:val="single" w:sz="4" w:space="0" w:color="auto"/>
              <w:left w:val="single" w:sz="4" w:space="0" w:color="auto"/>
              <w:bottom w:val="single" w:sz="4" w:space="0" w:color="auto"/>
              <w:right w:val="single" w:sz="4" w:space="0" w:color="auto"/>
            </w:tcBorders>
            <w:noWrap/>
            <w:vAlign w:val="bottom"/>
          </w:tcPr>
          <w:p w14:paraId="5DFF2B3D" w14:textId="77777777" w:rsidR="00200BF9" w:rsidRDefault="00200BF9" w:rsidP="00B16BA4">
            <w:pPr>
              <w:rPr>
                <w:rFonts w:ascii="Arial" w:hAnsi="Arial" w:cs="Arial"/>
                <w:sz w:val="20"/>
                <w:szCs w:val="20"/>
                <w:u w:val="single"/>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12AB667" w14:textId="1A473384"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7EA44ED4" w14:textId="77777777" w:rsidR="00200BF9" w:rsidRDefault="00200BF9" w:rsidP="00B16BA4">
            <w:pPr>
              <w:rPr>
                <w:rFonts w:ascii="Arial" w:hAnsi="Arial" w:cs="Arial"/>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00710AD0"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poveznica na mrežnu stranicu na kojoj su izvještaji objavljeni</w:t>
            </w:r>
          </w:p>
        </w:tc>
      </w:tr>
    </w:tbl>
    <w:p w14:paraId="4046ADCA"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7285F2C9"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17C00DCC"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3DDDF97E"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07B91AF6" w14:textId="77777777" w:rsidR="00200BF9" w:rsidRDefault="00200BF9" w:rsidP="00200BF9">
      <w:pPr>
        <w:rPr>
          <w:rFonts w:ascii="Arial" w:hAnsi="Arial" w:cs="Arial"/>
          <w:sz w:val="20"/>
          <w:szCs w:val="20"/>
        </w:rPr>
      </w:pPr>
      <w:r>
        <w:rPr>
          <w:rFonts w:ascii="Arial" w:hAnsi="Arial" w:cs="Arial"/>
          <w:sz w:val="20"/>
          <w:szCs w:val="20"/>
        </w:rPr>
        <w:t>U ćelije označene sivom bojom nije dozvoljeno upisivati odgovor</w:t>
      </w:r>
    </w:p>
    <w:p w14:paraId="634C0E15" w14:textId="77777777" w:rsidR="00200BF9" w:rsidRDefault="00200BF9" w:rsidP="00200BF9">
      <w:pPr>
        <w:rPr>
          <w:rFonts w:ascii="Arial" w:hAnsi="Arial" w:cs="Arial"/>
          <w:sz w:val="20"/>
          <w:szCs w:val="20"/>
        </w:rPr>
      </w:pPr>
    </w:p>
    <w:p w14:paraId="77C516BD" w14:textId="77777777" w:rsidR="00200BF9" w:rsidRDefault="00200BF9" w:rsidP="00200BF9">
      <w:pPr>
        <w:rPr>
          <w:rFonts w:ascii="Arial" w:hAnsi="Arial" w:cs="Arial"/>
          <w:sz w:val="20"/>
          <w:szCs w:val="20"/>
        </w:rPr>
      </w:pPr>
    </w:p>
    <w:p w14:paraId="5F064C11" w14:textId="77777777" w:rsidR="00200BF9" w:rsidRDefault="00200BF9" w:rsidP="00200BF9">
      <w:pPr>
        <w:rPr>
          <w:rFonts w:ascii="Arial" w:hAnsi="Arial" w:cs="Arial"/>
          <w:sz w:val="20"/>
          <w:szCs w:val="20"/>
        </w:rPr>
      </w:pPr>
    </w:p>
    <w:p w14:paraId="0FA10850" w14:textId="77777777" w:rsidR="00200BF9" w:rsidRDefault="00200BF9" w:rsidP="00200BF9">
      <w:pPr>
        <w:rPr>
          <w:rFonts w:ascii="Arial" w:hAnsi="Arial" w:cs="Arial"/>
          <w:sz w:val="20"/>
          <w:szCs w:val="20"/>
        </w:rPr>
      </w:pPr>
      <w:r>
        <w:rPr>
          <w:rFonts w:ascii="Arial" w:hAnsi="Arial" w:cs="Arial"/>
          <w:sz w:val="20"/>
          <w:szCs w:val="20"/>
        </w:rPr>
        <w:br w:type="page"/>
      </w:r>
    </w:p>
    <w:tbl>
      <w:tblPr>
        <w:tblW w:w="149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45"/>
        <w:gridCol w:w="705"/>
        <w:gridCol w:w="708"/>
        <w:gridCol w:w="709"/>
        <w:gridCol w:w="1694"/>
        <w:gridCol w:w="4451"/>
      </w:tblGrid>
      <w:tr w:rsidR="00200BF9" w14:paraId="372BB6DA" w14:textId="77777777" w:rsidTr="00B16BA4">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FC89A43"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lastRenderedPageBreak/>
              <w:t>Redni broj</w:t>
            </w:r>
          </w:p>
        </w:tc>
        <w:tc>
          <w:tcPr>
            <w:tcW w:w="584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DD2D4D5"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 xml:space="preserve">Pitanje </w:t>
            </w:r>
          </w:p>
        </w:tc>
        <w:tc>
          <w:tcPr>
            <w:tcW w:w="3816"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3BB6B6"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Odgovor</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9DD3AF5"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Referenca</w:t>
            </w:r>
          </w:p>
        </w:tc>
      </w:tr>
      <w:tr w:rsidR="00200BF9" w14:paraId="35FD7423" w14:textId="77777777" w:rsidTr="00B16BA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87C3" w14:textId="77777777" w:rsidR="00200BF9" w:rsidRDefault="00200BF9" w:rsidP="00B16BA4">
            <w:pPr>
              <w:rPr>
                <w:rFonts w:ascii="Arial" w:hAnsi="Arial" w:cs="Arial"/>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F1105" w14:textId="77777777" w:rsidR="00200BF9" w:rsidRDefault="00200BF9" w:rsidP="00B16BA4">
            <w:pPr>
              <w:rPr>
                <w:rFonts w:ascii="Arial" w:hAnsi="Arial" w:cs="Arial"/>
                <w:b/>
                <w:bCs/>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66CA3BE"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N/P</w:t>
            </w:r>
          </w:p>
        </w:tc>
        <w:tc>
          <w:tcPr>
            <w:tcW w:w="7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0D268F8"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DA</w:t>
            </w:r>
          </w:p>
        </w:tc>
        <w:tc>
          <w:tcPr>
            <w:tcW w:w="70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311CDBC"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NE</w:t>
            </w:r>
            <w:r>
              <w:rPr>
                <w:rFonts w:ascii="Arial" w:hAnsi="Arial"/>
                <w:b/>
                <w:bCs/>
                <w:sz w:val="20"/>
                <w:szCs w:val="20"/>
                <w:vertAlign w:val="superscript"/>
                <w:lang w:eastAsia="en-US"/>
              </w:rPr>
              <w:footnoteReference w:id="11"/>
            </w:r>
            <w:r>
              <w:rPr>
                <w:rFonts w:ascii="Arial" w:hAnsi="Arial" w:cs="Arial"/>
                <w:b/>
                <w:bCs/>
                <w:sz w:val="20"/>
                <w:szCs w:val="20"/>
                <w:lang w:eastAsia="en-US"/>
              </w:rPr>
              <w:t xml:space="preserve"> </w:t>
            </w: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0E5E65" w14:textId="77777777" w:rsidR="00200BF9" w:rsidRDefault="00200BF9" w:rsidP="00B16BA4">
            <w:pPr>
              <w:jc w:val="center"/>
              <w:rPr>
                <w:rFonts w:ascii="Arial" w:hAnsi="Arial" w:cs="Arial"/>
                <w:b/>
                <w:bCs/>
                <w:sz w:val="20"/>
                <w:szCs w:val="20"/>
                <w:lang w:eastAsia="en-US"/>
              </w:rPr>
            </w:pPr>
            <w:r>
              <w:rPr>
                <w:rFonts w:ascii="Arial" w:hAnsi="Arial" w:cs="Arial"/>
                <w:b/>
                <w:bCs/>
                <w:sz w:val="20"/>
                <w:szCs w:val="20"/>
                <w:lang w:eastAsia="en-US"/>
              </w:rPr>
              <w:t>DJELOMIČNO</w:t>
            </w:r>
            <w:r>
              <w:rPr>
                <w:rFonts w:ascii="Arial" w:hAnsi="Arial"/>
                <w:b/>
                <w:bCs/>
                <w:sz w:val="20"/>
                <w:szCs w:val="20"/>
                <w:vertAlign w:val="superscript"/>
                <w:lang w:eastAsia="en-US"/>
              </w:rPr>
              <w:footnoteReference w:id="1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80BE8" w14:textId="77777777" w:rsidR="00200BF9" w:rsidRDefault="00200BF9" w:rsidP="00B16BA4">
            <w:pPr>
              <w:rPr>
                <w:rFonts w:ascii="Arial" w:hAnsi="Arial" w:cs="Arial"/>
                <w:b/>
                <w:bCs/>
                <w:sz w:val="20"/>
                <w:szCs w:val="20"/>
                <w:lang w:eastAsia="en-US"/>
              </w:rPr>
            </w:pPr>
          </w:p>
        </w:tc>
      </w:tr>
      <w:tr w:rsidR="00200BF9" w14:paraId="2BA18B06" w14:textId="77777777" w:rsidTr="00B16BA4">
        <w:trPr>
          <w:trHeight w:val="556"/>
        </w:trPr>
        <w:tc>
          <w:tcPr>
            <w:tcW w:w="14963" w:type="dxa"/>
            <w:gridSpan w:val="7"/>
            <w:tcBorders>
              <w:top w:val="single" w:sz="4" w:space="0" w:color="auto"/>
              <w:left w:val="single" w:sz="4" w:space="0" w:color="auto"/>
              <w:bottom w:val="single" w:sz="4" w:space="0" w:color="auto"/>
              <w:right w:val="single" w:sz="4" w:space="0" w:color="auto"/>
            </w:tcBorders>
            <w:vAlign w:val="center"/>
            <w:hideMark/>
          </w:tcPr>
          <w:p w14:paraId="575D26AC" w14:textId="77777777" w:rsidR="00200BF9" w:rsidRDefault="00200BF9" w:rsidP="00B16BA4">
            <w:pPr>
              <w:rPr>
                <w:rFonts w:ascii="Arial" w:hAnsi="Arial" w:cs="Arial"/>
                <w:b/>
                <w:sz w:val="20"/>
                <w:szCs w:val="20"/>
                <w:lang w:eastAsia="en-US"/>
              </w:rPr>
            </w:pPr>
            <w:r>
              <w:rPr>
                <w:rFonts w:ascii="Arial" w:hAnsi="Arial" w:cs="Arial"/>
                <w:b/>
                <w:sz w:val="20"/>
                <w:szCs w:val="20"/>
                <w:lang w:eastAsia="en-US"/>
              </w:rPr>
              <w:t>UPRAVLJANJE IMOVINOM</w:t>
            </w:r>
          </w:p>
        </w:tc>
      </w:tr>
      <w:tr w:rsidR="00200BF9" w14:paraId="6E7DFB30" w14:textId="77777777" w:rsidTr="00B16BA4">
        <w:trPr>
          <w:trHeight w:val="83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F5F264A" w14:textId="77777777" w:rsidR="00200BF9" w:rsidRDefault="00200BF9" w:rsidP="00B16BA4">
            <w:pPr>
              <w:rPr>
                <w:rFonts w:ascii="Arial" w:hAnsi="Arial" w:cs="Arial"/>
                <w:sz w:val="20"/>
                <w:szCs w:val="20"/>
                <w:lang w:eastAsia="en-US"/>
              </w:rPr>
            </w:pPr>
            <w:r>
              <w:rPr>
                <w:rFonts w:ascii="Arial" w:hAnsi="Arial" w:cs="Arial"/>
                <w:sz w:val="20"/>
                <w:szCs w:val="20"/>
                <w:lang w:eastAsia="en-US"/>
              </w:rPr>
              <w:t>73.</w:t>
            </w:r>
          </w:p>
        </w:tc>
        <w:tc>
          <w:tcPr>
            <w:tcW w:w="5845" w:type="dxa"/>
            <w:tcBorders>
              <w:top w:val="single" w:sz="4" w:space="0" w:color="auto"/>
              <w:left w:val="single" w:sz="4" w:space="0" w:color="auto"/>
              <w:bottom w:val="single" w:sz="4" w:space="0" w:color="auto"/>
              <w:right w:val="single" w:sz="4" w:space="0" w:color="auto"/>
            </w:tcBorders>
            <w:hideMark/>
          </w:tcPr>
          <w:p w14:paraId="304CDF2B"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Doneseni su strateški i provedbeni dokumenti za upravljanje i raspolaganje nekretninama </w:t>
            </w:r>
            <w:r>
              <w:rPr>
                <w:rFonts w:ascii="Arial" w:hAnsi="Arial" w:cs="Arial"/>
                <w:color w:val="969696"/>
                <w:sz w:val="20"/>
                <w:szCs w:val="20"/>
                <w:lang w:eastAsia="en-US"/>
              </w:rPr>
              <w:t>(odgovaraju jedinice lokalne i područne (regionalne) samouprave)</w:t>
            </w:r>
          </w:p>
        </w:tc>
        <w:tc>
          <w:tcPr>
            <w:tcW w:w="705"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01A38E2"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904FBC9"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F3C2503"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shd w:val="clear" w:color="auto" w:fill="BFBFBF"/>
            <w:vAlign w:val="bottom"/>
          </w:tcPr>
          <w:p w14:paraId="3164B982"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tcPr>
          <w:p w14:paraId="002D8CC4" w14:textId="77777777" w:rsidR="00200BF9" w:rsidRDefault="00200BF9" w:rsidP="00B16BA4">
            <w:pPr>
              <w:rPr>
                <w:rFonts w:ascii="Arial" w:hAnsi="Arial" w:cs="Arial"/>
                <w:color w:val="969696"/>
                <w:sz w:val="20"/>
                <w:szCs w:val="20"/>
                <w:lang w:eastAsia="en-US"/>
              </w:rPr>
            </w:pPr>
          </w:p>
        </w:tc>
      </w:tr>
      <w:tr w:rsidR="00200BF9" w14:paraId="31E91BD3" w14:textId="77777777" w:rsidTr="00102F67">
        <w:trPr>
          <w:trHeight w:val="75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21A6549" w14:textId="77777777" w:rsidR="00200BF9" w:rsidRDefault="00200BF9" w:rsidP="00B16BA4">
            <w:pPr>
              <w:rPr>
                <w:rFonts w:ascii="Arial" w:hAnsi="Arial" w:cs="Arial"/>
                <w:sz w:val="20"/>
                <w:szCs w:val="20"/>
                <w:lang w:eastAsia="en-US"/>
              </w:rPr>
            </w:pPr>
            <w:r>
              <w:rPr>
                <w:rFonts w:ascii="Arial" w:hAnsi="Arial" w:cs="Arial"/>
                <w:sz w:val="20"/>
                <w:szCs w:val="20"/>
                <w:lang w:eastAsia="en-US"/>
              </w:rPr>
              <w:t>73.1.</w:t>
            </w:r>
          </w:p>
        </w:tc>
        <w:tc>
          <w:tcPr>
            <w:tcW w:w="5845" w:type="dxa"/>
            <w:tcBorders>
              <w:top w:val="single" w:sz="4" w:space="0" w:color="auto"/>
              <w:left w:val="single" w:sz="4" w:space="0" w:color="auto"/>
              <w:bottom w:val="single" w:sz="4" w:space="0" w:color="auto"/>
              <w:right w:val="single" w:sz="4" w:space="0" w:color="auto"/>
            </w:tcBorders>
          </w:tcPr>
          <w:p w14:paraId="79AC8BB1" w14:textId="77777777" w:rsidR="00200BF9" w:rsidRDefault="00200BF9" w:rsidP="00B16BA4">
            <w:pPr>
              <w:jc w:val="both"/>
              <w:rPr>
                <w:rFonts w:ascii="Arial" w:hAnsi="Arial" w:cs="Arial"/>
                <w:sz w:val="20"/>
                <w:szCs w:val="20"/>
                <w:lang w:eastAsia="en-US"/>
              </w:rPr>
            </w:pPr>
          </w:p>
          <w:p w14:paraId="6B77EDF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Donesena je strategija upravljanja i raspolaganja nekretninama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16037" w14:textId="38901889"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31051A70"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BD4094A"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0075241E"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28F74A46"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strategije, odnosno poveznica na mrežnu stranicu na kojoj je objavljena strategija</w:t>
            </w:r>
          </w:p>
        </w:tc>
      </w:tr>
      <w:tr w:rsidR="00200BF9" w14:paraId="55BA3A99" w14:textId="77777777" w:rsidTr="00102F67">
        <w:trPr>
          <w:trHeight w:val="79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6DD3C10" w14:textId="77777777" w:rsidR="00200BF9" w:rsidRDefault="00200BF9" w:rsidP="00B16BA4">
            <w:pPr>
              <w:rPr>
                <w:rFonts w:ascii="Arial" w:hAnsi="Arial" w:cs="Arial"/>
                <w:sz w:val="20"/>
                <w:szCs w:val="20"/>
                <w:lang w:eastAsia="en-US"/>
              </w:rPr>
            </w:pPr>
            <w:r>
              <w:rPr>
                <w:rFonts w:ascii="Arial" w:hAnsi="Arial" w:cs="Arial"/>
                <w:sz w:val="20"/>
                <w:szCs w:val="20"/>
                <w:lang w:eastAsia="en-US"/>
              </w:rPr>
              <w:t>73.2.</w:t>
            </w:r>
          </w:p>
        </w:tc>
        <w:tc>
          <w:tcPr>
            <w:tcW w:w="5845" w:type="dxa"/>
            <w:tcBorders>
              <w:top w:val="single" w:sz="4" w:space="0" w:color="auto"/>
              <w:left w:val="single" w:sz="4" w:space="0" w:color="auto"/>
              <w:bottom w:val="single" w:sz="4" w:space="0" w:color="auto"/>
              <w:right w:val="single" w:sz="4" w:space="0" w:color="auto"/>
            </w:tcBorders>
            <w:hideMark/>
          </w:tcPr>
          <w:p w14:paraId="0056222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Na temelju strategije upravljanja i raspolaganja nekretninama donesen je godišnji plan za ostvarenje ciljeva utvrđenih u strategiji</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A072" w14:textId="0B0A017C"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063CDA36"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678BEC38"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7DF20682"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48F0B771"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godišnjeg plana, odnosno poveznica na mrežnu stranicu na kojoj je objavljen godišnji plan</w:t>
            </w:r>
          </w:p>
        </w:tc>
      </w:tr>
      <w:tr w:rsidR="00200BF9" w14:paraId="6ABF67C1" w14:textId="77777777" w:rsidTr="00B16BA4">
        <w:trPr>
          <w:trHeight w:val="56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466E389" w14:textId="77777777" w:rsidR="00200BF9" w:rsidRDefault="00200BF9" w:rsidP="00B16BA4">
            <w:pPr>
              <w:rPr>
                <w:rFonts w:ascii="Arial" w:hAnsi="Arial" w:cs="Arial"/>
                <w:sz w:val="20"/>
                <w:szCs w:val="20"/>
                <w:lang w:eastAsia="en-US"/>
              </w:rPr>
            </w:pPr>
            <w:r>
              <w:rPr>
                <w:rFonts w:ascii="Arial" w:hAnsi="Arial" w:cs="Arial"/>
                <w:sz w:val="20"/>
                <w:szCs w:val="20"/>
                <w:lang w:eastAsia="en-US"/>
              </w:rPr>
              <w:t>74.</w:t>
            </w:r>
          </w:p>
        </w:tc>
        <w:tc>
          <w:tcPr>
            <w:tcW w:w="5845" w:type="dxa"/>
            <w:tcBorders>
              <w:top w:val="single" w:sz="4" w:space="0" w:color="auto"/>
              <w:left w:val="single" w:sz="4" w:space="0" w:color="auto"/>
              <w:bottom w:val="single" w:sz="4" w:space="0" w:color="auto"/>
              <w:right w:val="single" w:sz="4" w:space="0" w:color="auto"/>
            </w:tcBorders>
            <w:hideMark/>
          </w:tcPr>
          <w:p w14:paraId="5A33E47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nekretnine u vlasništvu upisana su vlasnička prava u zemljišnim knjigama</w:t>
            </w:r>
          </w:p>
        </w:tc>
        <w:tc>
          <w:tcPr>
            <w:tcW w:w="705" w:type="dxa"/>
            <w:tcBorders>
              <w:top w:val="single" w:sz="4" w:space="0" w:color="auto"/>
              <w:left w:val="single" w:sz="4" w:space="0" w:color="auto"/>
              <w:bottom w:val="single" w:sz="4" w:space="0" w:color="auto"/>
              <w:right w:val="single" w:sz="4" w:space="0" w:color="auto"/>
            </w:tcBorders>
            <w:noWrap/>
            <w:vAlign w:val="bottom"/>
          </w:tcPr>
          <w:p w14:paraId="13CFD5EA"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274E2616" w14:textId="19E7B0FD"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7C17D6AE"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3993D65C"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779358B7"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 xml:space="preserve">preslika popisa imovine i obveza te preslike zemljišnoknjižnih izvadaka </w:t>
            </w:r>
          </w:p>
        </w:tc>
      </w:tr>
      <w:tr w:rsidR="00200BF9" w14:paraId="26148C32" w14:textId="77777777" w:rsidTr="00102F67">
        <w:trPr>
          <w:trHeight w:val="73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BFC39F1" w14:textId="77777777" w:rsidR="00200BF9" w:rsidRDefault="00200BF9" w:rsidP="00B16BA4">
            <w:pPr>
              <w:rPr>
                <w:rFonts w:ascii="Arial" w:hAnsi="Arial" w:cs="Arial"/>
                <w:sz w:val="20"/>
                <w:szCs w:val="20"/>
                <w:lang w:eastAsia="en-US"/>
              </w:rPr>
            </w:pPr>
            <w:r>
              <w:rPr>
                <w:rFonts w:ascii="Arial" w:hAnsi="Arial" w:cs="Arial"/>
                <w:sz w:val="20"/>
                <w:szCs w:val="20"/>
                <w:lang w:eastAsia="en-US"/>
              </w:rPr>
              <w:t>75.</w:t>
            </w:r>
          </w:p>
        </w:tc>
        <w:tc>
          <w:tcPr>
            <w:tcW w:w="5845" w:type="dxa"/>
            <w:tcBorders>
              <w:top w:val="single" w:sz="4" w:space="0" w:color="auto"/>
              <w:left w:val="single" w:sz="4" w:space="0" w:color="auto"/>
              <w:bottom w:val="single" w:sz="4" w:space="0" w:color="auto"/>
              <w:right w:val="single" w:sz="4" w:space="0" w:color="auto"/>
            </w:tcBorders>
            <w:hideMark/>
          </w:tcPr>
          <w:p w14:paraId="2647C2CC"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Ustrojen je registar imovine jedinice lokalne i područne (regionalne) samouprave koji sadrži podatke i informacije propisane za Središnji registar državne imovine </w:t>
            </w:r>
            <w:r>
              <w:rPr>
                <w:rFonts w:ascii="Arial" w:hAnsi="Arial" w:cs="Arial"/>
                <w:color w:val="969696"/>
                <w:sz w:val="20"/>
                <w:szCs w:val="20"/>
                <w:lang w:eastAsia="en-US"/>
              </w:rPr>
              <w:t>(odgovaraju jedinice lokalne i područne (regionalne) samouprave)</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8C355" w14:textId="687DA390" w:rsidR="00200BF9" w:rsidRPr="00102F67"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2D3A68B3"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34CF662E"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138FD3AC"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0FB8229D"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preslika registra</w:t>
            </w:r>
          </w:p>
        </w:tc>
      </w:tr>
      <w:tr w:rsidR="00200BF9" w14:paraId="43FB6C6F" w14:textId="77777777" w:rsidTr="00B16BA4">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D53259D" w14:textId="77777777" w:rsidR="00200BF9" w:rsidRDefault="00200BF9" w:rsidP="00B16BA4">
            <w:pPr>
              <w:rPr>
                <w:rFonts w:ascii="Arial" w:hAnsi="Arial" w:cs="Arial"/>
                <w:sz w:val="20"/>
                <w:szCs w:val="20"/>
                <w:lang w:eastAsia="en-US"/>
              </w:rPr>
            </w:pPr>
            <w:r>
              <w:rPr>
                <w:rFonts w:ascii="Arial" w:hAnsi="Arial" w:cs="Arial"/>
                <w:sz w:val="20"/>
                <w:szCs w:val="20"/>
                <w:lang w:eastAsia="en-US"/>
              </w:rPr>
              <w:t>76.</w:t>
            </w:r>
          </w:p>
        </w:tc>
        <w:tc>
          <w:tcPr>
            <w:tcW w:w="5845" w:type="dxa"/>
            <w:tcBorders>
              <w:top w:val="single" w:sz="4" w:space="0" w:color="auto"/>
              <w:left w:val="single" w:sz="4" w:space="0" w:color="auto"/>
              <w:bottom w:val="single" w:sz="4" w:space="0" w:color="auto"/>
              <w:right w:val="single" w:sz="4" w:space="0" w:color="auto"/>
            </w:tcBorders>
            <w:hideMark/>
          </w:tcPr>
          <w:p w14:paraId="79D6F4DD"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Državna imovina kojom se raspolaže/upravlja neovisno o pravnoj osnovi korištenja te imovine (knjižno vlasništvo, izvan knjižno vlasništvo, druga pravna osnova korištenja, bez dokumentirane pravne osnove) evidentirana je u glavnoj knjizi onog tko raspolaže s/upravlja imovinom, u skladu s Uputom Ministarstva financija o priznavanju, mjerenju i evidentiranju imovine u vlasništvu Republike Hrvatske</w:t>
            </w:r>
          </w:p>
        </w:tc>
        <w:tc>
          <w:tcPr>
            <w:tcW w:w="705" w:type="dxa"/>
            <w:tcBorders>
              <w:top w:val="single" w:sz="4" w:space="0" w:color="auto"/>
              <w:left w:val="single" w:sz="4" w:space="0" w:color="auto"/>
              <w:bottom w:val="single" w:sz="4" w:space="0" w:color="auto"/>
              <w:right w:val="single" w:sz="4" w:space="0" w:color="auto"/>
            </w:tcBorders>
            <w:noWrap/>
            <w:vAlign w:val="bottom"/>
          </w:tcPr>
          <w:p w14:paraId="467CB3CD" w14:textId="36F8BA5B"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390AA081"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67BC5751"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3F6EB231"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14B6CDA2"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5E9AE70E" w14:textId="77777777" w:rsidTr="00B16BA4">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F7BBB16" w14:textId="77777777" w:rsidR="00200BF9" w:rsidRDefault="00200BF9" w:rsidP="00B16BA4">
            <w:pPr>
              <w:rPr>
                <w:rFonts w:ascii="Arial" w:hAnsi="Arial" w:cs="Arial"/>
                <w:sz w:val="20"/>
                <w:szCs w:val="20"/>
                <w:lang w:eastAsia="en-US"/>
              </w:rPr>
            </w:pPr>
            <w:r>
              <w:rPr>
                <w:rFonts w:ascii="Arial" w:hAnsi="Arial" w:cs="Arial"/>
                <w:sz w:val="20"/>
                <w:szCs w:val="20"/>
                <w:lang w:eastAsia="en-US"/>
              </w:rPr>
              <w:t>77.</w:t>
            </w:r>
          </w:p>
        </w:tc>
        <w:tc>
          <w:tcPr>
            <w:tcW w:w="5845" w:type="dxa"/>
            <w:tcBorders>
              <w:top w:val="single" w:sz="4" w:space="0" w:color="auto"/>
              <w:left w:val="single" w:sz="4" w:space="0" w:color="auto"/>
              <w:bottom w:val="single" w:sz="4" w:space="0" w:color="auto"/>
              <w:right w:val="single" w:sz="4" w:space="0" w:color="auto"/>
            </w:tcBorders>
            <w:hideMark/>
          </w:tcPr>
          <w:p w14:paraId="68C50FE2" w14:textId="77777777" w:rsidR="00200BF9" w:rsidRDefault="00200BF9" w:rsidP="00B16BA4">
            <w:pPr>
              <w:jc w:val="both"/>
              <w:rPr>
                <w:rFonts w:ascii="Arial" w:hAnsi="Arial" w:cs="Arial"/>
                <w:color w:val="969696"/>
                <w:sz w:val="20"/>
                <w:szCs w:val="20"/>
                <w:lang w:eastAsia="en-US"/>
              </w:rPr>
            </w:pPr>
            <w:r>
              <w:rPr>
                <w:rFonts w:ascii="Arial" w:hAnsi="Arial" w:cs="Arial"/>
                <w:sz w:val="20"/>
                <w:szCs w:val="20"/>
                <w:lang w:eastAsia="en-US"/>
              </w:rPr>
              <w:t xml:space="preserve">Utvrđena je namjena nekretnina s kojima se upravlja i raspolaže </w:t>
            </w:r>
          </w:p>
        </w:tc>
        <w:tc>
          <w:tcPr>
            <w:tcW w:w="705" w:type="dxa"/>
            <w:tcBorders>
              <w:top w:val="single" w:sz="4" w:space="0" w:color="auto"/>
              <w:left w:val="single" w:sz="4" w:space="0" w:color="auto"/>
              <w:bottom w:val="single" w:sz="4" w:space="0" w:color="auto"/>
              <w:right w:val="single" w:sz="4" w:space="0" w:color="auto"/>
            </w:tcBorders>
            <w:noWrap/>
            <w:vAlign w:val="bottom"/>
          </w:tcPr>
          <w:p w14:paraId="6AFF4995" w14:textId="7F12163D"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5EB6DC54"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82F5E74"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3C475D1C"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18CBD444" w14:textId="77777777" w:rsidR="00200BF9" w:rsidRDefault="00200BF9" w:rsidP="00B16BA4">
            <w:pPr>
              <w:rPr>
                <w:rFonts w:ascii="Arial" w:hAnsi="Arial" w:cs="Arial"/>
                <w:color w:val="969696"/>
                <w:sz w:val="20"/>
                <w:szCs w:val="20"/>
                <w:lang w:eastAsia="en-US"/>
              </w:rPr>
            </w:pPr>
            <w:r>
              <w:rPr>
                <w:rFonts w:ascii="Arial" w:hAnsi="Arial" w:cs="Arial"/>
                <w:color w:val="969696"/>
                <w:sz w:val="20"/>
                <w:szCs w:val="20"/>
                <w:lang w:eastAsia="en-US"/>
              </w:rPr>
              <w:t>popis nekretnina s utvrđenom namjenom ili drugi odgovarajući dokaz</w:t>
            </w:r>
          </w:p>
        </w:tc>
      </w:tr>
      <w:tr w:rsidR="00200BF9" w14:paraId="0EB6A834" w14:textId="77777777" w:rsidTr="00B16BA4">
        <w:trPr>
          <w:trHeight w:val="789"/>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79EE052" w14:textId="77777777" w:rsidR="00200BF9" w:rsidRDefault="00200BF9" w:rsidP="00B16BA4">
            <w:pPr>
              <w:rPr>
                <w:rFonts w:ascii="Arial" w:hAnsi="Arial" w:cs="Arial"/>
                <w:sz w:val="20"/>
                <w:szCs w:val="20"/>
                <w:lang w:eastAsia="en-US"/>
              </w:rPr>
            </w:pPr>
            <w:r>
              <w:rPr>
                <w:rFonts w:ascii="Arial" w:hAnsi="Arial" w:cs="Arial"/>
                <w:sz w:val="20"/>
                <w:szCs w:val="20"/>
                <w:lang w:eastAsia="en-US"/>
              </w:rPr>
              <w:lastRenderedPageBreak/>
              <w:t>78.</w:t>
            </w:r>
          </w:p>
        </w:tc>
        <w:tc>
          <w:tcPr>
            <w:tcW w:w="5845" w:type="dxa"/>
            <w:tcBorders>
              <w:top w:val="single" w:sz="4" w:space="0" w:color="auto"/>
              <w:left w:val="single" w:sz="4" w:space="0" w:color="auto"/>
              <w:bottom w:val="single" w:sz="4" w:space="0" w:color="auto"/>
              <w:right w:val="single" w:sz="4" w:space="0" w:color="auto"/>
            </w:tcBorders>
            <w:hideMark/>
          </w:tcPr>
          <w:p w14:paraId="25109AA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nekretnine kojima je definirana namjena utvrđeno je jesu li u funkciji ili ne, odnosno koriste li se ili ne u skladu s namjenom</w:t>
            </w:r>
          </w:p>
        </w:tc>
        <w:tc>
          <w:tcPr>
            <w:tcW w:w="705" w:type="dxa"/>
            <w:tcBorders>
              <w:top w:val="single" w:sz="4" w:space="0" w:color="auto"/>
              <w:left w:val="single" w:sz="4" w:space="0" w:color="auto"/>
              <w:bottom w:val="single" w:sz="4" w:space="0" w:color="auto"/>
              <w:right w:val="single" w:sz="4" w:space="0" w:color="auto"/>
            </w:tcBorders>
            <w:noWrap/>
            <w:vAlign w:val="bottom"/>
          </w:tcPr>
          <w:p w14:paraId="0909019C"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398F7F76" w14:textId="73EC128D"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511997C6"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5DE072D3"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06A1F813"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popis nekretnina s utvrđenom namjenom i korištenjem (jesu li u funkciji ili ne) ili drugi odgovarajući dokaz</w:t>
            </w:r>
          </w:p>
        </w:tc>
      </w:tr>
      <w:tr w:rsidR="00200BF9" w14:paraId="3DA43020" w14:textId="77777777" w:rsidTr="00B16BA4">
        <w:trPr>
          <w:trHeight w:val="54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5F8851" w14:textId="77777777" w:rsidR="00200BF9" w:rsidRDefault="00200BF9" w:rsidP="00B16BA4">
            <w:pPr>
              <w:rPr>
                <w:rFonts w:ascii="Arial" w:hAnsi="Arial" w:cs="Arial"/>
                <w:sz w:val="20"/>
                <w:szCs w:val="20"/>
                <w:lang w:eastAsia="en-US"/>
              </w:rPr>
            </w:pPr>
            <w:r>
              <w:rPr>
                <w:rFonts w:ascii="Arial" w:hAnsi="Arial" w:cs="Arial"/>
                <w:sz w:val="20"/>
                <w:szCs w:val="20"/>
                <w:lang w:eastAsia="en-US"/>
              </w:rPr>
              <w:t>79.</w:t>
            </w:r>
          </w:p>
        </w:tc>
        <w:tc>
          <w:tcPr>
            <w:tcW w:w="5845" w:type="dxa"/>
            <w:tcBorders>
              <w:top w:val="single" w:sz="4" w:space="0" w:color="auto"/>
              <w:left w:val="single" w:sz="4" w:space="0" w:color="auto"/>
              <w:bottom w:val="single" w:sz="4" w:space="0" w:color="auto"/>
              <w:right w:val="single" w:sz="4" w:space="0" w:color="auto"/>
            </w:tcBorders>
            <w:hideMark/>
          </w:tcPr>
          <w:p w14:paraId="3BFD5275"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nekretnine koje nisu u funkciji poduzimane su aktivnosti za stavljanje istih u funkciju, odnosno korištenje prema utvrđenoj namjeni</w:t>
            </w:r>
          </w:p>
        </w:tc>
        <w:tc>
          <w:tcPr>
            <w:tcW w:w="705" w:type="dxa"/>
            <w:tcBorders>
              <w:top w:val="single" w:sz="4" w:space="0" w:color="auto"/>
              <w:left w:val="single" w:sz="4" w:space="0" w:color="auto"/>
              <w:bottom w:val="single" w:sz="4" w:space="0" w:color="auto"/>
              <w:right w:val="single" w:sz="4" w:space="0" w:color="auto"/>
            </w:tcBorders>
            <w:noWrap/>
            <w:vAlign w:val="bottom"/>
          </w:tcPr>
          <w:p w14:paraId="005133D7"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463E70B5" w14:textId="429096BF"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476B309"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38BF3BFC"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1B6CF29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popis nekretnina za koje je utvrđena namjena, a nisu u funkciji i odgovarajući dokazi o poduzimanim aktivnostima (dopisi, zahtjevi…)</w:t>
            </w:r>
          </w:p>
        </w:tc>
      </w:tr>
      <w:tr w:rsidR="00200BF9" w14:paraId="44F03947" w14:textId="77777777" w:rsidTr="00B16BA4">
        <w:trPr>
          <w:trHeight w:val="546"/>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ED71337" w14:textId="77777777" w:rsidR="00200BF9" w:rsidRDefault="00200BF9" w:rsidP="00B16BA4">
            <w:pPr>
              <w:rPr>
                <w:rFonts w:ascii="Arial" w:hAnsi="Arial" w:cs="Arial"/>
                <w:sz w:val="20"/>
                <w:szCs w:val="20"/>
                <w:lang w:eastAsia="en-US"/>
              </w:rPr>
            </w:pPr>
            <w:r>
              <w:rPr>
                <w:rFonts w:ascii="Arial" w:hAnsi="Arial" w:cs="Arial"/>
                <w:sz w:val="20"/>
                <w:szCs w:val="20"/>
                <w:lang w:eastAsia="en-US"/>
              </w:rPr>
              <w:t>80.</w:t>
            </w:r>
          </w:p>
        </w:tc>
        <w:tc>
          <w:tcPr>
            <w:tcW w:w="5845" w:type="dxa"/>
            <w:tcBorders>
              <w:top w:val="single" w:sz="4" w:space="0" w:color="auto"/>
              <w:left w:val="single" w:sz="4" w:space="0" w:color="auto"/>
              <w:bottom w:val="single" w:sz="4" w:space="0" w:color="auto"/>
              <w:right w:val="single" w:sz="4" w:space="0" w:color="auto"/>
            </w:tcBorders>
            <w:hideMark/>
          </w:tcPr>
          <w:p w14:paraId="7C090BC7"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Za imovinu za koju nisu riješeni imovinsko-pravni odnosi poduzimane su aktivnosti za rješavanje istih</w:t>
            </w:r>
          </w:p>
        </w:tc>
        <w:tc>
          <w:tcPr>
            <w:tcW w:w="705" w:type="dxa"/>
            <w:tcBorders>
              <w:top w:val="single" w:sz="4" w:space="0" w:color="auto"/>
              <w:left w:val="single" w:sz="4" w:space="0" w:color="auto"/>
              <w:bottom w:val="single" w:sz="4" w:space="0" w:color="auto"/>
              <w:right w:val="single" w:sz="4" w:space="0" w:color="auto"/>
            </w:tcBorders>
            <w:noWrap/>
            <w:vAlign w:val="bottom"/>
          </w:tcPr>
          <w:p w14:paraId="0215D997" w14:textId="3FF3EA0A"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1B4938EB"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631958A7"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5E6AE1DF"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456814BC"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priložiti odgovarajući dokaz</w:t>
            </w:r>
          </w:p>
        </w:tc>
      </w:tr>
      <w:tr w:rsidR="00200BF9" w14:paraId="5C6FDBB4" w14:textId="77777777" w:rsidTr="00B16BA4">
        <w:trPr>
          <w:trHeight w:val="1065"/>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ED22F7C" w14:textId="77777777" w:rsidR="00200BF9" w:rsidRDefault="00200BF9" w:rsidP="00B16BA4">
            <w:pPr>
              <w:rPr>
                <w:rFonts w:ascii="Arial" w:hAnsi="Arial" w:cs="Arial"/>
                <w:sz w:val="20"/>
                <w:szCs w:val="20"/>
                <w:lang w:eastAsia="en-US"/>
              </w:rPr>
            </w:pPr>
            <w:r>
              <w:rPr>
                <w:rFonts w:ascii="Arial" w:hAnsi="Arial" w:cs="Arial"/>
                <w:sz w:val="20"/>
                <w:szCs w:val="20"/>
                <w:lang w:eastAsia="en-US"/>
              </w:rPr>
              <w:t>81.</w:t>
            </w:r>
          </w:p>
        </w:tc>
        <w:tc>
          <w:tcPr>
            <w:tcW w:w="5845" w:type="dxa"/>
            <w:tcBorders>
              <w:top w:val="single" w:sz="4" w:space="0" w:color="auto"/>
              <w:left w:val="single" w:sz="4" w:space="0" w:color="auto"/>
              <w:bottom w:val="single" w:sz="4" w:space="0" w:color="auto"/>
              <w:right w:val="single" w:sz="4" w:space="0" w:color="auto"/>
            </w:tcBorders>
          </w:tcPr>
          <w:p w14:paraId="707487F4" w14:textId="77777777" w:rsidR="00200BF9" w:rsidRDefault="00200BF9" w:rsidP="00B16BA4">
            <w:pPr>
              <w:jc w:val="both"/>
              <w:rPr>
                <w:rFonts w:ascii="Arial" w:hAnsi="Arial" w:cs="Arial"/>
                <w:sz w:val="20"/>
                <w:szCs w:val="20"/>
                <w:lang w:eastAsia="en-US"/>
              </w:rPr>
            </w:pPr>
          </w:p>
          <w:p w14:paraId="419088A9"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Prije stjecanja nekretnina izrađena je analiza kojom je utvrđena opravdanost odabranog oblika stjecanja nekretnine</w:t>
            </w:r>
          </w:p>
        </w:tc>
        <w:tc>
          <w:tcPr>
            <w:tcW w:w="705" w:type="dxa"/>
            <w:tcBorders>
              <w:top w:val="single" w:sz="4" w:space="0" w:color="auto"/>
              <w:left w:val="single" w:sz="4" w:space="0" w:color="auto"/>
              <w:bottom w:val="single" w:sz="4" w:space="0" w:color="auto"/>
              <w:right w:val="single" w:sz="4" w:space="0" w:color="auto"/>
            </w:tcBorders>
            <w:noWrap/>
            <w:vAlign w:val="bottom"/>
          </w:tcPr>
          <w:p w14:paraId="60D7A052" w14:textId="0B665482"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4B2E5D54"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CBF3CCD"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5F8C63C8"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27DCCB4C"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dokaz za ovo pitanje je preslika analize za svaku pojedinu nekretninu koja je stečena u godini za koju se popunjava Upitnik o fiskalnoj odgovornosti</w:t>
            </w:r>
          </w:p>
        </w:tc>
      </w:tr>
      <w:tr w:rsidR="00200BF9" w14:paraId="31CD72AC" w14:textId="77777777" w:rsidTr="00B16BA4">
        <w:trPr>
          <w:trHeight w:val="56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A4C71F7" w14:textId="77777777" w:rsidR="00200BF9" w:rsidRDefault="00200BF9" w:rsidP="00B16BA4">
            <w:pPr>
              <w:rPr>
                <w:rFonts w:ascii="Arial" w:hAnsi="Arial" w:cs="Arial"/>
                <w:sz w:val="20"/>
                <w:szCs w:val="20"/>
                <w:lang w:eastAsia="en-US"/>
              </w:rPr>
            </w:pPr>
            <w:r>
              <w:rPr>
                <w:rFonts w:ascii="Arial" w:hAnsi="Arial" w:cs="Arial"/>
                <w:sz w:val="20"/>
                <w:szCs w:val="20"/>
                <w:lang w:eastAsia="en-US"/>
              </w:rPr>
              <w:t>82.</w:t>
            </w:r>
          </w:p>
        </w:tc>
        <w:tc>
          <w:tcPr>
            <w:tcW w:w="5845" w:type="dxa"/>
            <w:tcBorders>
              <w:top w:val="single" w:sz="4" w:space="0" w:color="auto"/>
              <w:left w:val="single" w:sz="4" w:space="0" w:color="auto"/>
              <w:bottom w:val="single" w:sz="4" w:space="0" w:color="auto"/>
              <w:right w:val="single" w:sz="4" w:space="0" w:color="auto"/>
            </w:tcBorders>
            <w:hideMark/>
          </w:tcPr>
          <w:p w14:paraId="71BCE7F2"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Isknjižavanje imovine iz poslovnih knjiga provodi se isključivo nakon prodaje, darovanja ili drugog načina otuđenja ili uništenja imovine, a temeljem izlaznog računa, ugovora o kupoprodaji, zapisnika o uništenju, potvrde o odvozu na otpad i slične dokumentacije</w:t>
            </w:r>
          </w:p>
        </w:tc>
        <w:tc>
          <w:tcPr>
            <w:tcW w:w="705" w:type="dxa"/>
            <w:tcBorders>
              <w:top w:val="single" w:sz="4" w:space="0" w:color="auto"/>
              <w:left w:val="single" w:sz="4" w:space="0" w:color="auto"/>
              <w:bottom w:val="single" w:sz="4" w:space="0" w:color="auto"/>
              <w:right w:val="single" w:sz="4" w:space="0" w:color="auto"/>
            </w:tcBorders>
            <w:noWrap/>
            <w:vAlign w:val="bottom"/>
          </w:tcPr>
          <w:p w14:paraId="771B193C"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65A40968" w14:textId="6FC4AEA7"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6109C94C"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4F7C65BD"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7257EA89"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preslike ugovora/akta o prodaji, darovanju ili drugom načinu otuđenja ili uništenja imovine</w:t>
            </w:r>
          </w:p>
        </w:tc>
      </w:tr>
      <w:tr w:rsidR="00200BF9" w14:paraId="35E3CF11" w14:textId="77777777" w:rsidTr="00B16BA4">
        <w:trPr>
          <w:trHeight w:val="37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1B4EF5A" w14:textId="77777777" w:rsidR="00200BF9" w:rsidRDefault="00200BF9" w:rsidP="00B16BA4">
            <w:pPr>
              <w:rPr>
                <w:rFonts w:ascii="Arial" w:hAnsi="Arial" w:cs="Arial"/>
                <w:sz w:val="20"/>
                <w:szCs w:val="20"/>
                <w:lang w:eastAsia="en-US"/>
              </w:rPr>
            </w:pPr>
            <w:r>
              <w:rPr>
                <w:rFonts w:ascii="Arial" w:hAnsi="Arial" w:cs="Arial"/>
                <w:sz w:val="20"/>
                <w:szCs w:val="20"/>
                <w:lang w:eastAsia="en-US"/>
              </w:rPr>
              <w:t>83.</w:t>
            </w:r>
          </w:p>
        </w:tc>
        <w:tc>
          <w:tcPr>
            <w:tcW w:w="5845" w:type="dxa"/>
            <w:tcBorders>
              <w:top w:val="single" w:sz="4" w:space="0" w:color="auto"/>
              <w:left w:val="single" w:sz="4" w:space="0" w:color="auto"/>
              <w:bottom w:val="single" w:sz="4" w:space="0" w:color="auto"/>
              <w:right w:val="single" w:sz="4" w:space="0" w:color="auto"/>
            </w:tcBorders>
            <w:hideMark/>
          </w:tcPr>
          <w:p w14:paraId="054F1263"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Čelnik je donio interni akt o načinu korištenja službenih automobila</w:t>
            </w:r>
          </w:p>
        </w:tc>
        <w:tc>
          <w:tcPr>
            <w:tcW w:w="705" w:type="dxa"/>
            <w:tcBorders>
              <w:top w:val="single" w:sz="4" w:space="0" w:color="auto"/>
              <w:left w:val="single" w:sz="4" w:space="0" w:color="auto"/>
              <w:bottom w:val="single" w:sz="4" w:space="0" w:color="auto"/>
              <w:right w:val="single" w:sz="4" w:space="0" w:color="auto"/>
            </w:tcBorders>
            <w:noWrap/>
            <w:vAlign w:val="bottom"/>
          </w:tcPr>
          <w:p w14:paraId="45810667" w14:textId="676D3C0B"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8" w:type="dxa"/>
            <w:tcBorders>
              <w:top w:val="single" w:sz="4" w:space="0" w:color="auto"/>
              <w:left w:val="single" w:sz="4" w:space="0" w:color="auto"/>
              <w:bottom w:val="single" w:sz="4" w:space="0" w:color="auto"/>
              <w:right w:val="single" w:sz="4" w:space="0" w:color="auto"/>
            </w:tcBorders>
            <w:noWrap/>
            <w:vAlign w:val="bottom"/>
          </w:tcPr>
          <w:p w14:paraId="01DF7E3B" w14:textId="77777777" w:rsidR="00200BF9" w:rsidRDefault="00200BF9" w:rsidP="00B16BA4">
            <w:pPr>
              <w:rPr>
                <w:rFonts w:ascii="Arial" w:hAnsi="Arial"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75FA449E"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1D276188"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0AD559D4"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odnosno referenca na interni akt</w:t>
            </w:r>
          </w:p>
        </w:tc>
      </w:tr>
      <w:tr w:rsidR="00200BF9" w14:paraId="2BEA39CA" w14:textId="77777777" w:rsidTr="00B16BA4">
        <w:trPr>
          <w:trHeight w:val="1559"/>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F8B89BA" w14:textId="77777777" w:rsidR="00200BF9" w:rsidRDefault="00200BF9" w:rsidP="00B16BA4">
            <w:pPr>
              <w:rPr>
                <w:rFonts w:ascii="Arial" w:hAnsi="Arial" w:cs="Arial"/>
                <w:sz w:val="20"/>
                <w:szCs w:val="20"/>
                <w:lang w:eastAsia="en-US"/>
              </w:rPr>
            </w:pPr>
            <w:r>
              <w:rPr>
                <w:rFonts w:ascii="Arial" w:hAnsi="Arial" w:cs="Arial"/>
                <w:sz w:val="20"/>
                <w:szCs w:val="20"/>
                <w:lang w:eastAsia="en-US"/>
              </w:rPr>
              <w:t>84.</w:t>
            </w:r>
          </w:p>
        </w:tc>
        <w:tc>
          <w:tcPr>
            <w:tcW w:w="5845" w:type="dxa"/>
            <w:tcBorders>
              <w:top w:val="single" w:sz="4" w:space="0" w:color="auto"/>
              <w:left w:val="single" w:sz="4" w:space="0" w:color="auto"/>
              <w:bottom w:val="single" w:sz="4" w:space="0" w:color="auto"/>
              <w:right w:val="single" w:sz="4" w:space="0" w:color="auto"/>
            </w:tcBorders>
          </w:tcPr>
          <w:p w14:paraId="272F9A82" w14:textId="77777777" w:rsidR="00200BF9" w:rsidRDefault="00200BF9" w:rsidP="00B16BA4">
            <w:pPr>
              <w:jc w:val="both"/>
              <w:rPr>
                <w:rFonts w:ascii="Arial" w:hAnsi="Arial" w:cs="Arial"/>
                <w:sz w:val="20"/>
                <w:szCs w:val="20"/>
                <w:lang w:eastAsia="en-US"/>
              </w:rPr>
            </w:pPr>
          </w:p>
          <w:p w14:paraId="68474378" w14:textId="77777777" w:rsidR="00200BF9" w:rsidRDefault="00200BF9" w:rsidP="00B16BA4">
            <w:pPr>
              <w:jc w:val="both"/>
              <w:rPr>
                <w:rFonts w:ascii="Arial" w:hAnsi="Arial" w:cs="Arial"/>
                <w:sz w:val="20"/>
                <w:szCs w:val="20"/>
                <w:lang w:eastAsia="en-US"/>
              </w:rPr>
            </w:pPr>
            <w:r>
              <w:rPr>
                <w:rFonts w:ascii="Arial" w:hAnsi="Arial" w:cs="Arial"/>
                <w:sz w:val="20"/>
                <w:szCs w:val="20"/>
                <w:lang w:eastAsia="en-US"/>
              </w:rPr>
              <w:t xml:space="preserve">Postoji pisana procedura kojom su detaljno utvrđeni poslovi upravljanja i raspolaganja nekretninama te ovlasti i nadležnosti zaposlenika za obavljanje i kontrolu navedenih poslova </w:t>
            </w:r>
          </w:p>
        </w:tc>
        <w:tc>
          <w:tcPr>
            <w:tcW w:w="705" w:type="dxa"/>
            <w:tcBorders>
              <w:top w:val="single" w:sz="4" w:space="0" w:color="auto"/>
              <w:left w:val="single" w:sz="4" w:space="0" w:color="auto"/>
              <w:bottom w:val="single" w:sz="4" w:space="0" w:color="auto"/>
              <w:right w:val="single" w:sz="4" w:space="0" w:color="auto"/>
            </w:tcBorders>
            <w:noWrap/>
            <w:vAlign w:val="bottom"/>
          </w:tcPr>
          <w:p w14:paraId="10F42F0F" w14:textId="77777777" w:rsidR="00200BF9" w:rsidRDefault="00200BF9" w:rsidP="00B16BA4">
            <w:pPr>
              <w:rPr>
                <w:rFonts w:ascii="Arial" w:hAnsi="Arial"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2BE0B79" w14:textId="64A56A1B" w:rsidR="00200BF9" w:rsidRDefault="00314BC5" w:rsidP="00B16BA4">
            <w:pPr>
              <w:rPr>
                <w:rFonts w:ascii="Arial" w:hAnsi="Arial" w:cs="Arial"/>
                <w:sz w:val="20"/>
                <w:szCs w:val="20"/>
                <w:lang w:eastAsia="en-US"/>
              </w:rPr>
            </w:pPr>
            <w:r>
              <w:rPr>
                <w:rFonts w:ascii="Arial" w:hAnsi="Arial" w:cs="Arial"/>
                <w:sz w:val="20"/>
                <w:szCs w:val="20"/>
                <w:lang w:eastAsia="en-US"/>
              </w:rPr>
              <w:t>x</w:t>
            </w:r>
          </w:p>
        </w:tc>
        <w:tc>
          <w:tcPr>
            <w:tcW w:w="709" w:type="dxa"/>
            <w:tcBorders>
              <w:top w:val="single" w:sz="4" w:space="0" w:color="auto"/>
              <w:left w:val="single" w:sz="4" w:space="0" w:color="auto"/>
              <w:bottom w:val="single" w:sz="4" w:space="0" w:color="auto"/>
              <w:right w:val="single" w:sz="4" w:space="0" w:color="auto"/>
            </w:tcBorders>
            <w:noWrap/>
            <w:vAlign w:val="bottom"/>
          </w:tcPr>
          <w:p w14:paraId="4FCADD33" w14:textId="77777777" w:rsidR="00200BF9" w:rsidRDefault="00200BF9" w:rsidP="00B16BA4">
            <w:pPr>
              <w:rPr>
                <w:rFonts w:ascii="Arial" w:hAnsi="Arial" w:cs="Arial"/>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vAlign w:val="bottom"/>
          </w:tcPr>
          <w:p w14:paraId="3494C8DE" w14:textId="77777777" w:rsidR="00200BF9" w:rsidRDefault="00200BF9" w:rsidP="00B16BA4">
            <w:pPr>
              <w:rPr>
                <w:rFonts w:ascii="Arial" w:hAnsi="Arial" w:cs="Arial"/>
                <w:sz w:val="20"/>
                <w:szCs w:val="20"/>
                <w:lang w:eastAsia="en-US"/>
              </w:rPr>
            </w:pPr>
          </w:p>
        </w:tc>
        <w:tc>
          <w:tcPr>
            <w:tcW w:w="4451" w:type="dxa"/>
            <w:tcBorders>
              <w:top w:val="single" w:sz="4" w:space="0" w:color="auto"/>
              <w:left w:val="single" w:sz="4" w:space="0" w:color="auto"/>
              <w:bottom w:val="single" w:sz="4" w:space="0" w:color="auto"/>
              <w:right w:val="single" w:sz="4" w:space="0" w:color="auto"/>
            </w:tcBorders>
            <w:hideMark/>
          </w:tcPr>
          <w:p w14:paraId="4AEAC73D" w14:textId="77777777" w:rsidR="00200BF9" w:rsidRDefault="00200BF9" w:rsidP="00B16BA4">
            <w:pPr>
              <w:jc w:val="both"/>
              <w:rPr>
                <w:rFonts w:ascii="Arial" w:hAnsi="Arial" w:cs="Arial"/>
                <w:color w:val="969696"/>
                <w:sz w:val="20"/>
                <w:szCs w:val="20"/>
                <w:lang w:eastAsia="en-US"/>
              </w:rPr>
            </w:pPr>
            <w:r>
              <w:rPr>
                <w:rFonts w:ascii="Arial" w:hAnsi="Arial" w:cs="Arial"/>
                <w:color w:val="969696"/>
                <w:sz w:val="20"/>
                <w:szCs w:val="20"/>
                <w:lang w:eastAsia="en-US"/>
              </w:rPr>
              <w:t>preslika donesene procedure s popisanim aktivnostima, osobama i ovlaštenjima na temelju kojih se upravlja i raspolaže nekretninama i osigurana je koordinacija odjela u slučaju ako se poslovi u vezi s evidentiranjem, procjenom i praćenjem nekretnina obavljaju u više odjela</w:t>
            </w:r>
          </w:p>
        </w:tc>
      </w:tr>
    </w:tbl>
    <w:p w14:paraId="53B7D0ED" w14:textId="77777777" w:rsidR="00200BF9" w:rsidRDefault="00200BF9" w:rsidP="00200BF9">
      <w:pPr>
        <w:rPr>
          <w:rFonts w:ascii="Arial" w:hAnsi="Arial" w:cs="Arial"/>
          <w:b/>
          <w:bCs/>
          <w:sz w:val="20"/>
          <w:szCs w:val="20"/>
        </w:rPr>
      </w:pPr>
      <w:r>
        <w:rPr>
          <w:rFonts w:ascii="Arial" w:hAnsi="Arial" w:cs="Arial"/>
          <w:b/>
          <w:bCs/>
          <w:sz w:val="20"/>
          <w:szCs w:val="20"/>
        </w:rPr>
        <w:t xml:space="preserve">Napomena: </w:t>
      </w:r>
    </w:p>
    <w:p w14:paraId="4DD6E612" w14:textId="77777777" w:rsidR="00200BF9" w:rsidRDefault="00200BF9" w:rsidP="00200BF9">
      <w:pPr>
        <w:rPr>
          <w:rFonts w:ascii="Arial" w:hAnsi="Arial" w:cs="Arial"/>
          <w:sz w:val="20"/>
          <w:szCs w:val="20"/>
        </w:rPr>
      </w:pPr>
      <w:r>
        <w:rPr>
          <w:rFonts w:ascii="Arial" w:hAnsi="Arial" w:cs="Arial"/>
          <w:sz w:val="20"/>
          <w:szCs w:val="20"/>
        </w:rPr>
        <w:t>Sva pitanja u Upitniku moraju biti odgovorena upisivanjem oznake "X" u odgovarajući stupac</w:t>
      </w:r>
    </w:p>
    <w:p w14:paraId="48450F70" w14:textId="77777777" w:rsidR="00200BF9" w:rsidRDefault="00200BF9" w:rsidP="00200BF9">
      <w:pPr>
        <w:rPr>
          <w:rFonts w:ascii="Arial" w:hAnsi="Arial" w:cs="Arial"/>
          <w:sz w:val="20"/>
          <w:szCs w:val="20"/>
        </w:rPr>
      </w:pPr>
      <w:r>
        <w:rPr>
          <w:rFonts w:ascii="Arial" w:hAnsi="Arial" w:cs="Arial"/>
          <w:sz w:val="20"/>
          <w:szCs w:val="20"/>
        </w:rPr>
        <w:t>Ako pitanje nije primjenjivo na obveznika oznaka "X" stavlja se u stupac N/P</w:t>
      </w:r>
    </w:p>
    <w:p w14:paraId="1C6E1FCB" w14:textId="77777777" w:rsidR="00200BF9" w:rsidRDefault="00200BF9" w:rsidP="00200BF9">
      <w:pPr>
        <w:rPr>
          <w:rFonts w:ascii="Arial" w:hAnsi="Arial" w:cs="Arial"/>
          <w:sz w:val="20"/>
          <w:szCs w:val="20"/>
        </w:rPr>
      </w:pPr>
      <w:r>
        <w:rPr>
          <w:rFonts w:ascii="Arial" w:hAnsi="Arial" w:cs="Arial"/>
          <w:sz w:val="20"/>
          <w:szCs w:val="20"/>
        </w:rPr>
        <w:t>Ako se u različitim pitanjima traži isti dokaz, potrebno ga je priložiti samo jednom</w:t>
      </w:r>
    </w:p>
    <w:p w14:paraId="47C67BFF" w14:textId="77777777" w:rsidR="00200BF9" w:rsidRDefault="00200BF9" w:rsidP="00200BF9">
      <w:pPr>
        <w:rPr>
          <w:rFonts w:cs="Arial"/>
          <w:color w:val="00B050"/>
        </w:rPr>
      </w:pPr>
      <w:r>
        <w:rPr>
          <w:rFonts w:ascii="Arial" w:hAnsi="Arial" w:cs="Arial"/>
          <w:sz w:val="20"/>
          <w:szCs w:val="20"/>
        </w:rPr>
        <w:t>U ćelije označene sivom bojom nije dozvoljeno upisivati odgovor</w:t>
      </w:r>
    </w:p>
    <w:p w14:paraId="248FC9E5" w14:textId="77777777" w:rsidR="00200BF9" w:rsidRDefault="00200BF9" w:rsidP="00200BF9">
      <w:pPr>
        <w:rPr>
          <w:i/>
        </w:rPr>
      </w:pPr>
    </w:p>
    <w:p w14:paraId="3B410B04" w14:textId="77777777" w:rsidR="00200BF9" w:rsidRDefault="00200BF9" w:rsidP="00200BF9">
      <w:pPr>
        <w:rPr>
          <w:i/>
        </w:rPr>
      </w:pPr>
    </w:p>
    <w:p w14:paraId="49507477" w14:textId="77777777" w:rsidR="00200BF9" w:rsidRDefault="00200BF9" w:rsidP="00200BF9">
      <w:pPr>
        <w:rPr>
          <w:i/>
        </w:rPr>
      </w:pPr>
    </w:p>
    <w:p w14:paraId="2E90D52B" w14:textId="77777777" w:rsidR="00200BF9" w:rsidRDefault="00200BF9" w:rsidP="00200BF9">
      <w:pPr>
        <w:rPr>
          <w:i/>
        </w:rPr>
      </w:pPr>
    </w:p>
    <w:p w14:paraId="054EA798" w14:textId="77777777" w:rsidR="00200BF9" w:rsidRDefault="00200BF9" w:rsidP="00200BF9">
      <w:pPr>
        <w:rPr>
          <w:i/>
        </w:rPr>
      </w:pPr>
    </w:p>
    <w:sectPr w:rsidR="00200BF9" w:rsidSect="00ED1C2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9EDC" w14:textId="77777777" w:rsidR="00871D7E" w:rsidRDefault="00871D7E" w:rsidP="00200BF9">
      <w:r>
        <w:separator/>
      </w:r>
    </w:p>
  </w:endnote>
  <w:endnote w:type="continuationSeparator" w:id="0">
    <w:p w14:paraId="1CAAC330" w14:textId="77777777" w:rsidR="00871D7E" w:rsidRDefault="00871D7E" w:rsidP="0020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218B" w14:textId="77777777" w:rsidR="00871D7E" w:rsidRDefault="00871D7E" w:rsidP="00200BF9">
      <w:r>
        <w:separator/>
      </w:r>
    </w:p>
  </w:footnote>
  <w:footnote w:type="continuationSeparator" w:id="0">
    <w:p w14:paraId="47C76903" w14:textId="77777777" w:rsidR="00871D7E" w:rsidRDefault="00871D7E" w:rsidP="00200BF9">
      <w:r>
        <w:continuationSeparator/>
      </w:r>
    </w:p>
  </w:footnote>
  <w:footnote w:id="1">
    <w:p w14:paraId="0CF58CFD" w14:textId="77777777" w:rsidR="00200BF9" w:rsidRDefault="00200BF9" w:rsidP="00200BF9">
      <w:pPr>
        <w:pStyle w:val="Tekstfusnote"/>
        <w:rPr>
          <w:rFonts w:ascii="Arial" w:hAnsi="Arial" w:cs="Arial"/>
          <w:lang w:val="hr-HR"/>
        </w:rPr>
      </w:pPr>
      <w:r>
        <w:rPr>
          <w:rStyle w:val="Referencafusnote"/>
          <w:rFonts w:eastAsia="Calibri"/>
        </w:rPr>
        <w:footnoteRef/>
      </w:r>
      <w:r>
        <w:rPr>
          <w:lang w:val="hr-HR"/>
        </w:rPr>
        <w:t xml:space="preserve"> </w:t>
      </w:r>
      <w:r>
        <w:rPr>
          <w:rFonts w:ascii="Arial" w:hAnsi="Arial" w:cs="Arial"/>
          <w:lang w:val="hr-HR"/>
        </w:rPr>
        <w:t>Stupac Referenca se ne popunjava već su u njemu dane upute koja je vrsta dokaza podloga za davanje odgovora na pitanje</w:t>
      </w:r>
    </w:p>
  </w:footnote>
  <w:footnote w:id="2">
    <w:p w14:paraId="432E8646" w14:textId="77777777" w:rsidR="00200BF9" w:rsidRDefault="00200BF9" w:rsidP="00200BF9">
      <w:pPr>
        <w:pStyle w:val="Tekstfusnote"/>
        <w:rPr>
          <w:rFonts w:ascii="Arial" w:hAnsi="Arial" w:cs="Arial"/>
          <w:lang w:val="hr-HR"/>
        </w:rPr>
      </w:pPr>
      <w:r>
        <w:rPr>
          <w:rStyle w:val="Referencafusnote"/>
          <w:rFonts w:ascii="Arial" w:eastAsia="Calibri" w:hAnsi="Arial" w:cs="Arial"/>
        </w:rPr>
        <w:footnoteRef/>
      </w:r>
      <w:r>
        <w:rPr>
          <w:rFonts w:ascii="Arial" w:hAnsi="Arial" w:cs="Arial"/>
          <w:lang w:val="hr-HR"/>
        </w:rPr>
        <w:t xml:space="preserve"> Za svaki negativan odgovor evidentirati slabost, odnosno nepravilnost u Planu otklanjanja slabosti i nepravilnosti</w:t>
      </w:r>
    </w:p>
  </w:footnote>
  <w:footnote w:id="3">
    <w:p w14:paraId="6AE20664" w14:textId="77777777" w:rsidR="00200BF9" w:rsidRDefault="00200BF9"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4">
    <w:p w14:paraId="7C1C17CC" w14:textId="77777777" w:rsidR="00200BF9" w:rsidRDefault="00200BF9" w:rsidP="00200BF9">
      <w:pPr>
        <w:pStyle w:val="Tekstfusnote"/>
      </w:pPr>
      <w:r>
        <w:rPr>
          <w:rStyle w:val="Referencafusnote"/>
          <w:rFonts w:eastAsia="Calibri"/>
        </w:rPr>
        <w:footnoteRef/>
      </w:r>
      <w:r>
        <w:t xml:space="preserve"> </w:t>
      </w:r>
      <w:r>
        <w:rPr>
          <w:rFonts w:ascii="Arial" w:hAnsi="Arial" w:cs="Arial"/>
          <w:lang w:val="hr-HR"/>
        </w:rPr>
        <w:t>Za svaki djelomično potvrdan odgovor evidentirati slabost, odnosno nepravilnost u Planu otklanjanja slabosti i nepravilnosti</w:t>
      </w:r>
    </w:p>
  </w:footnote>
  <w:footnote w:id="5">
    <w:p w14:paraId="5CC9D57C" w14:textId="77777777" w:rsidR="00200BF9" w:rsidRDefault="00200BF9" w:rsidP="00200BF9">
      <w:pPr>
        <w:pStyle w:val="Tekstfusnote"/>
      </w:pPr>
      <w:r>
        <w:rPr>
          <w:rStyle w:val="Referencafusnote"/>
          <w:rFonts w:eastAsia="Calibri"/>
        </w:rPr>
        <w:footnoteRef/>
      </w:r>
      <w:r>
        <w:rPr>
          <w:lang w:val="hr-HR"/>
        </w:rPr>
        <w:t xml:space="preserve"> </w:t>
      </w:r>
      <w:r>
        <w:rPr>
          <w:rFonts w:ascii="Arial" w:hAnsi="Arial" w:cs="Arial"/>
          <w:lang w:val="hr-HR"/>
        </w:rPr>
        <w:t>Za svaki negativan odgovor evidentirati slabost, odnosno nepravilnost u Planu otklanjanja slabosti i nepravilnosti</w:t>
      </w:r>
    </w:p>
  </w:footnote>
  <w:footnote w:id="6">
    <w:p w14:paraId="460FD0EF" w14:textId="77777777" w:rsidR="00200BF9" w:rsidRDefault="00200BF9" w:rsidP="00200BF9">
      <w:pPr>
        <w:pStyle w:val="Tekstfusnote"/>
      </w:pPr>
      <w:r>
        <w:rPr>
          <w:rStyle w:val="Referencafusnote"/>
          <w:rFonts w:eastAsia="Calibri"/>
        </w:rPr>
        <w:footnoteRef/>
      </w:r>
      <w:r>
        <w:rPr>
          <w:lang w:val="hr-HR"/>
        </w:rPr>
        <w:t xml:space="preserve"> </w:t>
      </w:r>
      <w:r>
        <w:rPr>
          <w:rFonts w:ascii="Arial" w:hAnsi="Arial" w:cs="Arial"/>
          <w:lang w:val="hr-HR"/>
        </w:rPr>
        <w:t>Za svaki djelomično potvrdan odgovor evidentirati slabost, odnosno nepravilnost u Planu otklanjanja slabosti i nepravilnosti</w:t>
      </w:r>
    </w:p>
  </w:footnote>
  <w:footnote w:id="7">
    <w:p w14:paraId="67CF4753" w14:textId="77777777" w:rsidR="00200BF9" w:rsidRDefault="00200BF9" w:rsidP="00200BF9">
      <w:pPr>
        <w:pStyle w:val="Tekstfusnote"/>
      </w:pPr>
      <w:r>
        <w:rPr>
          <w:rStyle w:val="Referencafusnote"/>
          <w:rFonts w:eastAsia="Calibri"/>
        </w:rPr>
        <w:footnoteRef/>
      </w:r>
      <w:r>
        <w:rPr>
          <w:lang w:val="hr-HR"/>
        </w:rPr>
        <w:t xml:space="preserve"> </w:t>
      </w:r>
      <w:r>
        <w:rPr>
          <w:rFonts w:ascii="Arial" w:hAnsi="Arial" w:cs="Arial"/>
          <w:lang w:val="hr-HR"/>
        </w:rPr>
        <w:t>Za svaki negativan odgovor evidentirati slabost, odnosno nepravilnost u Planu otklanjanja slabosti i nepravilnosti</w:t>
      </w:r>
    </w:p>
  </w:footnote>
  <w:footnote w:id="8">
    <w:p w14:paraId="15F02794" w14:textId="77777777" w:rsidR="00200BF9" w:rsidRDefault="00200BF9" w:rsidP="00200BF9">
      <w:pPr>
        <w:pStyle w:val="Tekstfusnote"/>
      </w:pPr>
      <w:r>
        <w:rPr>
          <w:rStyle w:val="Referencafusnote"/>
          <w:rFonts w:eastAsia="Calibri"/>
        </w:rPr>
        <w:footnoteRef/>
      </w:r>
      <w:r>
        <w:rPr>
          <w:lang w:val="hr-HR"/>
        </w:rPr>
        <w:t xml:space="preserve"> </w:t>
      </w:r>
      <w:r>
        <w:rPr>
          <w:rFonts w:ascii="Arial" w:hAnsi="Arial" w:cs="Arial"/>
          <w:lang w:val="hr-HR"/>
        </w:rPr>
        <w:t>Za svaki djelomično potvrdan odgovor evidentirati slabost, odnosno nepravilnost u Planu otklanjanja slabosti i nepravilnosti</w:t>
      </w:r>
    </w:p>
  </w:footnote>
  <w:footnote w:id="9">
    <w:p w14:paraId="392B05E0" w14:textId="77777777" w:rsidR="00200BF9" w:rsidRDefault="00200BF9"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10">
    <w:p w14:paraId="428D2330" w14:textId="77777777" w:rsidR="00200BF9" w:rsidRPr="00436C9C" w:rsidRDefault="00200BF9" w:rsidP="00200BF9">
      <w:pPr>
        <w:pStyle w:val="Tekstfusnote"/>
        <w:rPr>
          <w:lang w:val="hr-HR"/>
        </w:rPr>
      </w:pPr>
      <w:r>
        <w:rPr>
          <w:rStyle w:val="Referencafusnote"/>
        </w:rPr>
        <w:footnoteRef/>
      </w:r>
      <w:r>
        <w:t xml:space="preserve"> </w:t>
      </w:r>
      <w:r w:rsidRPr="00436C9C">
        <w:rPr>
          <w:rFonts w:ascii="Arial" w:hAnsi="Arial" w:cs="Arial"/>
          <w:lang w:val="hr-HR"/>
        </w:rPr>
        <w:t>Za svaki negativan odgovor evidentirati slabost, odnosno nepravilnost u Planu otklanjanja slabosti i nepravilnosti</w:t>
      </w:r>
    </w:p>
  </w:footnote>
  <w:footnote w:id="11">
    <w:p w14:paraId="3B8BC6D9" w14:textId="77777777" w:rsidR="00200BF9" w:rsidRDefault="00200BF9" w:rsidP="00200BF9">
      <w:pPr>
        <w:pStyle w:val="Tekstfusnote"/>
      </w:pPr>
      <w:r>
        <w:rPr>
          <w:rStyle w:val="Referencafusnote"/>
          <w:rFonts w:eastAsia="Calibri"/>
        </w:rPr>
        <w:footnoteRef/>
      </w:r>
      <w:r>
        <w:t xml:space="preserve"> </w:t>
      </w:r>
      <w:r>
        <w:rPr>
          <w:rFonts w:ascii="Arial" w:hAnsi="Arial" w:cs="Arial"/>
          <w:lang w:val="hr-HR"/>
        </w:rPr>
        <w:t>Za svaki negativan odgovor evidentirati slabost, odnosno nepravilnost u Planu otklanjanja slabosti i nepravilnosti</w:t>
      </w:r>
    </w:p>
  </w:footnote>
  <w:footnote w:id="12">
    <w:p w14:paraId="7C584793" w14:textId="77777777" w:rsidR="00200BF9" w:rsidRDefault="00200BF9" w:rsidP="00200BF9">
      <w:pPr>
        <w:pStyle w:val="Tekstfusnote"/>
        <w:rPr>
          <w:lang w:val="hr-HR"/>
        </w:rPr>
      </w:pPr>
      <w:r>
        <w:rPr>
          <w:rStyle w:val="Referencafusnote"/>
          <w:rFonts w:eastAsia="Calibri"/>
        </w:rPr>
        <w:footnoteRef/>
      </w:r>
      <w:r>
        <w:t xml:space="preserve"> </w:t>
      </w:r>
      <w:r>
        <w:rPr>
          <w:rFonts w:ascii="Arial" w:hAnsi="Arial" w:cs="Arial"/>
          <w:lang w:val="hr-HR"/>
        </w:rPr>
        <w:t>Za svaki djelomično potvrdan odgovor evidentirati slabost, odnosno nepravilnost u Planu otklanjanja slabosti i nepravilnosti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FFF"/>
    <w:multiLevelType w:val="hybridMultilevel"/>
    <w:tmpl w:val="39AA992A"/>
    <w:lvl w:ilvl="0" w:tplc="0BD2CF6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F81743"/>
    <w:multiLevelType w:val="hybridMultilevel"/>
    <w:tmpl w:val="76B69292"/>
    <w:lvl w:ilvl="0" w:tplc="6226AC8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39C322D1"/>
    <w:multiLevelType w:val="hybridMultilevel"/>
    <w:tmpl w:val="79067D86"/>
    <w:lvl w:ilvl="0" w:tplc="0ABC1A0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E0C03B2"/>
    <w:multiLevelType w:val="hybridMultilevel"/>
    <w:tmpl w:val="7654F880"/>
    <w:lvl w:ilvl="0" w:tplc="0E0C54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D6A13B1"/>
    <w:multiLevelType w:val="hybridMultilevel"/>
    <w:tmpl w:val="302A38DC"/>
    <w:lvl w:ilvl="0" w:tplc="041A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541F6F"/>
    <w:multiLevelType w:val="hybridMultilevel"/>
    <w:tmpl w:val="6096C328"/>
    <w:lvl w:ilvl="0" w:tplc="A4EECB5E">
      <w:start w:val="1"/>
      <w:numFmt w:val="decimal"/>
      <w:lvlText w:val="(%1)"/>
      <w:lvlJc w:val="left"/>
      <w:pPr>
        <w:ind w:left="375" w:hanging="375"/>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6CEF6424"/>
    <w:multiLevelType w:val="hybridMultilevel"/>
    <w:tmpl w:val="544682FA"/>
    <w:lvl w:ilvl="0" w:tplc="D4A8AFF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6FD92CB8"/>
    <w:multiLevelType w:val="hybridMultilevel"/>
    <w:tmpl w:val="88801E0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0D73D66"/>
    <w:multiLevelType w:val="hybridMultilevel"/>
    <w:tmpl w:val="40CC4410"/>
    <w:lvl w:ilvl="0" w:tplc="2E4C826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82EB0"/>
    <w:multiLevelType w:val="hybridMultilevel"/>
    <w:tmpl w:val="89866FFC"/>
    <w:lvl w:ilvl="0" w:tplc="DA3841C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16cid:durableId="2115126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720663">
    <w:abstractNumId w:val="0"/>
  </w:num>
  <w:num w:numId="3" w16cid:durableId="131872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408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622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59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033421">
    <w:abstractNumId w:val="8"/>
  </w:num>
  <w:num w:numId="8" w16cid:durableId="1136800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184423">
    <w:abstractNumId w:val="2"/>
  </w:num>
  <w:num w:numId="10" w16cid:durableId="120456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F9"/>
    <w:rsid w:val="00086534"/>
    <w:rsid w:val="00102F67"/>
    <w:rsid w:val="00187C64"/>
    <w:rsid w:val="00200BF9"/>
    <w:rsid w:val="00314BC5"/>
    <w:rsid w:val="00476818"/>
    <w:rsid w:val="004A1801"/>
    <w:rsid w:val="004C1326"/>
    <w:rsid w:val="00706D0B"/>
    <w:rsid w:val="008143A2"/>
    <w:rsid w:val="00871D7E"/>
    <w:rsid w:val="00990B8C"/>
    <w:rsid w:val="009E5F3C"/>
    <w:rsid w:val="00A269AF"/>
    <w:rsid w:val="00B00F60"/>
    <w:rsid w:val="00CC3AF7"/>
    <w:rsid w:val="00D5547A"/>
    <w:rsid w:val="00ED1C2A"/>
    <w:rsid w:val="00F65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8CEA"/>
  <w15:chartTrackingRefBased/>
  <w15:docId w15:val="{CF2F8425-04F1-454F-9AD9-F898980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F9"/>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200BF9"/>
    <w:pPr>
      <w:keepNext/>
      <w:snapToGrid w:val="0"/>
      <w:jc w:val="both"/>
      <w:outlineLvl w:val="1"/>
    </w:pPr>
    <w:rPr>
      <w:b/>
      <w:szCs w:val="20"/>
      <w:lang w:eastAsia="en-US"/>
    </w:rPr>
  </w:style>
  <w:style w:type="paragraph" w:styleId="Naslov3">
    <w:name w:val="heading 3"/>
    <w:basedOn w:val="Normal"/>
    <w:next w:val="Normal"/>
    <w:link w:val="Naslov3Char"/>
    <w:semiHidden/>
    <w:unhideWhenUsed/>
    <w:qFormat/>
    <w:rsid w:val="00200BF9"/>
    <w:pPr>
      <w:keepNext/>
      <w:snapToGrid w:val="0"/>
      <w:outlineLvl w:val="2"/>
    </w:pPr>
    <w:rPr>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200BF9"/>
    <w:rPr>
      <w:rFonts w:ascii="Times New Roman" w:eastAsia="Times New Roman" w:hAnsi="Times New Roman" w:cs="Times New Roman"/>
      <w:b/>
      <w:sz w:val="24"/>
      <w:szCs w:val="20"/>
    </w:rPr>
  </w:style>
  <w:style w:type="character" w:customStyle="1" w:styleId="Naslov3Char">
    <w:name w:val="Naslov 3 Char"/>
    <w:basedOn w:val="Zadanifontodlomka"/>
    <w:link w:val="Naslov3"/>
    <w:semiHidden/>
    <w:rsid w:val="00200BF9"/>
    <w:rPr>
      <w:rFonts w:ascii="Times New Roman" w:eastAsia="Times New Roman" w:hAnsi="Times New Roman" w:cs="Times New Roman"/>
      <w:sz w:val="24"/>
      <w:szCs w:val="20"/>
    </w:rPr>
  </w:style>
  <w:style w:type="paragraph" w:customStyle="1" w:styleId="msonormal0">
    <w:name w:val="msonormal"/>
    <w:basedOn w:val="Normal"/>
    <w:rsid w:val="00200BF9"/>
    <w:pPr>
      <w:spacing w:before="100" w:beforeAutospacing="1" w:after="100" w:afterAutospacing="1"/>
    </w:pPr>
  </w:style>
  <w:style w:type="character" w:customStyle="1" w:styleId="TekstfusnoteChar">
    <w:name w:val="Tekst fusnote Char"/>
    <w:aliases w:val="Fußnote Char,Footnote Text Char Char Char Char,Footnote Text Char Char Char1"/>
    <w:basedOn w:val="Zadanifontodlomka"/>
    <w:link w:val="Tekstfusnote"/>
    <w:uiPriority w:val="99"/>
    <w:semiHidden/>
    <w:locked/>
    <w:rsid w:val="00200BF9"/>
    <w:rPr>
      <w:rFonts w:eastAsia="Times New Roman" w:cs="Times New Roman"/>
      <w:sz w:val="20"/>
      <w:szCs w:val="20"/>
      <w:lang w:val="en-US"/>
    </w:rPr>
  </w:style>
  <w:style w:type="paragraph" w:styleId="Tekstfusnote">
    <w:name w:val="footnote text"/>
    <w:aliases w:val="Fußnote,Footnote Text Char Char Char,Footnote Text Char Char"/>
    <w:basedOn w:val="Normal"/>
    <w:link w:val="TekstfusnoteChar"/>
    <w:uiPriority w:val="99"/>
    <w:semiHidden/>
    <w:unhideWhenUsed/>
    <w:rsid w:val="00200BF9"/>
    <w:rPr>
      <w:rFonts w:asciiTheme="minorHAnsi" w:hAnsiTheme="minorHAnsi"/>
      <w:sz w:val="20"/>
      <w:szCs w:val="20"/>
      <w:lang w:val="en-US" w:eastAsia="en-US"/>
    </w:rPr>
  </w:style>
  <w:style w:type="character" w:customStyle="1" w:styleId="TekstfusnoteChar1">
    <w:name w:val="Tekst fusnote Char1"/>
    <w:basedOn w:val="Zadanifontodlomka"/>
    <w:uiPriority w:val="99"/>
    <w:semiHidden/>
    <w:rsid w:val="00200BF9"/>
    <w:rPr>
      <w:rFonts w:ascii="Times New Roman" w:eastAsia="Times New Roman" w:hAnsi="Times New Roman" w:cs="Times New Roman"/>
      <w:sz w:val="20"/>
      <w:szCs w:val="20"/>
      <w:lang w:eastAsia="hr-HR"/>
    </w:rPr>
  </w:style>
  <w:style w:type="character" w:customStyle="1" w:styleId="FootnoteTextChar1">
    <w:name w:val="Footnote Text Char1"/>
    <w:aliases w:val="Fußnote Char1,Footnote Text Char Char Char Char1,Footnote Text Char Char Char2"/>
    <w:basedOn w:val="Zadanifontodlomka"/>
    <w:uiPriority w:val="99"/>
    <w:semiHidden/>
    <w:rsid w:val="00200BF9"/>
    <w:rPr>
      <w:rFonts w:eastAsia="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200BF9"/>
    <w:rPr>
      <w:rFonts w:ascii="Calibri" w:eastAsia="Calibri" w:hAnsi="Calibri" w:cs="Times New Roman"/>
      <w:sz w:val="20"/>
      <w:szCs w:val="20"/>
    </w:rPr>
  </w:style>
  <w:style w:type="paragraph" w:styleId="Tekstkomentara">
    <w:name w:val="annotation text"/>
    <w:basedOn w:val="Normal"/>
    <w:link w:val="TekstkomentaraChar"/>
    <w:uiPriority w:val="99"/>
    <w:semiHidden/>
    <w:unhideWhenUsed/>
    <w:rsid w:val="00200BF9"/>
    <w:pPr>
      <w:spacing w:after="160"/>
    </w:pPr>
    <w:rPr>
      <w:rFonts w:ascii="Calibri" w:eastAsia="Calibri" w:hAnsi="Calibri"/>
      <w:sz w:val="20"/>
      <w:szCs w:val="20"/>
      <w:lang w:eastAsia="en-US"/>
    </w:rPr>
  </w:style>
  <w:style w:type="character" w:customStyle="1" w:styleId="TekstkomentaraChar1">
    <w:name w:val="Tekst komentara Char1"/>
    <w:basedOn w:val="Zadanifontodlomka"/>
    <w:uiPriority w:val="99"/>
    <w:semiHidden/>
    <w:rsid w:val="00200BF9"/>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rsid w:val="00200BF9"/>
    <w:rPr>
      <w:rFonts w:eastAsia="Times New Roman" w:cs="Times New Roman"/>
      <w:szCs w:val="24"/>
      <w:lang w:eastAsia="hr-HR"/>
    </w:rPr>
  </w:style>
  <w:style w:type="paragraph" w:styleId="Zaglavlje">
    <w:name w:val="header"/>
    <w:basedOn w:val="Normal"/>
    <w:link w:val="ZaglavljeChar"/>
    <w:uiPriority w:val="99"/>
    <w:unhideWhenUsed/>
    <w:rsid w:val="00200BF9"/>
    <w:pPr>
      <w:tabs>
        <w:tab w:val="center" w:pos="4536"/>
        <w:tab w:val="right" w:pos="9072"/>
      </w:tabs>
    </w:pPr>
    <w:rPr>
      <w:rFonts w:asciiTheme="minorHAnsi" w:hAnsiTheme="minorHAnsi"/>
      <w:sz w:val="22"/>
    </w:rPr>
  </w:style>
  <w:style w:type="character" w:customStyle="1" w:styleId="ZaglavljeChar1">
    <w:name w:val="Zaglavlje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00BF9"/>
    <w:rPr>
      <w:rFonts w:eastAsia="Times New Roman" w:cs="Times New Roman"/>
      <w:szCs w:val="24"/>
      <w:lang w:eastAsia="hr-HR"/>
    </w:rPr>
  </w:style>
  <w:style w:type="paragraph" w:styleId="Podnoje">
    <w:name w:val="footer"/>
    <w:basedOn w:val="Normal"/>
    <w:link w:val="PodnojeChar"/>
    <w:uiPriority w:val="99"/>
    <w:unhideWhenUsed/>
    <w:rsid w:val="00200BF9"/>
    <w:pPr>
      <w:tabs>
        <w:tab w:val="center" w:pos="4536"/>
        <w:tab w:val="right" w:pos="9072"/>
      </w:tabs>
    </w:pPr>
    <w:rPr>
      <w:rFonts w:asciiTheme="minorHAnsi" w:hAnsiTheme="minorHAnsi"/>
      <w:sz w:val="22"/>
    </w:rPr>
  </w:style>
  <w:style w:type="character" w:customStyle="1" w:styleId="PodnojeChar1">
    <w:name w:val="Podnožje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semiHidden/>
    <w:rsid w:val="00200BF9"/>
    <w:rPr>
      <w:rFonts w:eastAsia="Times New Roman" w:cs="Times New Roman"/>
      <w:szCs w:val="20"/>
    </w:rPr>
  </w:style>
  <w:style w:type="paragraph" w:styleId="Tijeloteksta">
    <w:name w:val="Body Text"/>
    <w:basedOn w:val="Normal"/>
    <w:link w:val="TijelotekstaChar"/>
    <w:semiHidden/>
    <w:unhideWhenUsed/>
    <w:rsid w:val="00200BF9"/>
    <w:pPr>
      <w:snapToGrid w:val="0"/>
      <w:jc w:val="both"/>
    </w:pPr>
    <w:rPr>
      <w:rFonts w:asciiTheme="minorHAnsi" w:hAnsiTheme="minorHAnsi"/>
      <w:sz w:val="22"/>
      <w:szCs w:val="20"/>
      <w:lang w:eastAsia="en-US"/>
    </w:rPr>
  </w:style>
  <w:style w:type="character" w:customStyle="1" w:styleId="TijelotekstaChar1">
    <w:name w:val="Tijelo teksta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200BF9"/>
    <w:rPr>
      <w:rFonts w:ascii="Arial" w:eastAsia="Times New Roman" w:hAnsi="Arial" w:cs="Times New Roman"/>
      <w:szCs w:val="20"/>
      <w:lang w:eastAsia="hr-HR"/>
    </w:rPr>
  </w:style>
  <w:style w:type="paragraph" w:styleId="Uvuenotijeloteksta">
    <w:name w:val="Body Text Indent"/>
    <w:basedOn w:val="Normal"/>
    <w:link w:val="UvuenotijelotekstaChar"/>
    <w:semiHidden/>
    <w:unhideWhenUsed/>
    <w:rsid w:val="00200BF9"/>
    <w:pPr>
      <w:ind w:firstLine="851"/>
      <w:jc w:val="both"/>
    </w:pPr>
    <w:rPr>
      <w:rFonts w:ascii="Arial" w:hAnsi="Arial"/>
      <w:sz w:val="22"/>
      <w:szCs w:val="20"/>
    </w:rPr>
  </w:style>
  <w:style w:type="character" w:customStyle="1" w:styleId="UvuenotijelotekstaChar1">
    <w:name w:val="Uvučeno tijelo teksta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semiHidden/>
    <w:rsid w:val="00200BF9"/>
    <w:rPr>
      <w:rFonts w:eastAsia="Times New Roman" w:cs="Times New Roman"/>
      <w:szCs w:val="20"/>
      <w:lang w:eastAsia="hr-HR"/>
    </w:rPr>
  </w:style>
  <w:style w:type="paragraph" w:styleId="Tijeloteksta2">
    <w:name w:val="Body Text 2"/>
    <w:basedOn w:val="Normal"/>
    <w:link w:val="Tijeloteksta2Char"/>
    <w:semiHidden/>
    <w:unhideWhenUsed/>
    <w:rsid w:val="00200BF9"/>
    <w:rPr>
      <w:rFonts w:asciiTheme="minorHAnsi" w:hAnsiTheme="minorHAnsi"/>
      <w:sz w:val="22"/>
      <w:szCs w:val="20"/>
    </w:rPr>
  </w:style>
  <w:style w:type="character" w:customStyle="1" w:styleId="Tijeloteksta2Char1">
    <w:name w:val="Tijelo teksta 2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semiHidden/>
    <w:locked/>
    <w:rsid w:val="00200BF9"/>
    <w:rPr>
      <w:rFonts w:eastAsia="Times New Roman" w:cs="Times New Roman"/>
      <w:b/>
      <w:szCs w:val="20"/>
      <w:lang w:val="de-DE" w:eastAsia="hr-HR"/>
    </w:rPr>
  </w:style>
  <w:style w:type="paragraph" w:styleId="Tijeloteksta-uvlaka2">
    <w:name w:val="Body Text Indent 2"/>
    <w:aliases w:val="uvlaka 2"/>
    <w:basedOn w:val="Normal"/>
    <w:link w:val="Tijeloteksta-uvlaka2Char"/>
    <w:semiHidden/>
    <w:unhideWhenUsed/>
    <w:rsid w:val="00200BF9"/>
    <w:pPr>
      <w:ind w:left="1440" w:hanging="1440"/>
    </w:pPr>
    <w:rPr>
      <w:rFonts w:asciiTheme="minorHAnsi" w:hAnsiTheme="minorHAnsi"/>
      <w:b/>
      <w:sz w:val="22"/>
      <w:szCs w:val="20"/>
      <w:lang w:val="de-DE"/>
    </w:rPr>
  </w:style>
  <w:style w:type="character" w:customStyle="1" w:styleId="Tijeloteksta-uvlaka2Char1">
    <w:name w:val="Tijelo teksta - uvlaka 2 Char1"/>
    <w:basedOn w:val="Zadanifontodlomka"/>
    <w:uiPriority w:val="99"/>
    <w:semiHidden/>
    <w:rsid w:val="00200BF9"/>
    <w:rPr>
      <w:rFonts w:ascii="Times New Roman" w:eastAsia="Times New Roman" w:hAnsi="Times New Roman" w:cs="Times New Roman"/>
      <w:sz w:val="24"/>
      <w:szCs w:val="24"/>
      <w:lang w:eastAsia="hr-HR"/>
    </w:rPr>
  </w:style>
  <w:style w:type="character" w:customStyle="1" w:styleId="BodyTextIndent2Char1">
    <w:name w:val="Body Text Indent 2 Char1"/>
    <w:aliases w:val="uvlaka 2 Char1"/>
    <w:basedOn w:val="Zadanifontodlomka"/>
    <w:semiHidden/>
    <w:rsid w:val="00200BF9"/>
    <w:rPr>
      <w:rFonts w:eastAsia="Times New Roman" w:cs="Times New Roman"/>
      <w:szCs w:val="24"/>
      <w:lang w:eastAsia="hr-HR"/>
    </w:rPr>
  </w:style>
  <w:style w:type="character" w:customStyle="1" w:styleId="PredmetkomentaraChar">
    <w:name w:val="Predmet komentara Char"/>
    <w:basedOn w:val="TekstkomentaraChar"/>
    <w:link w:val="Predmetkomentara"/>
    <w:uiPriority w:val="99"/>
    <w:semiHidden/>
    <w:rsid w:val="00200BF9"/>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unhideWhenUsed/>
    <w:rsid w:val="00200BF9"/>
    <w:rPr>
      <w:b/>
      <w:bCs/>
    </w:rPr>
  </w:style>
  <w:style w:type="character" w:customStyle="1" w:styleId="PredmetkomentaraChar1">
    <w:name w:val="Predmet komentara Char1"/>
    <w:basedOn w:val="TekstkomentaraChar1"/>
    <w:uiPriority w:val="99"/>
    <w:semiHidden/>
    <w:rsid w:val="00200BF9"/>
    <w:rPr>
      <w:rFonts w:ascii="Times New Roman" w:eastAsia="Times New Roman" w:hAnsi="Times New Roman" w:cs="Times New Roman"/>
      <w:b/>
      <w:bCs/>
      <w:sz w:val="20"/>
      <w:szCs w:val="20"/>
      <w:lang w:eastAsia="hr-HR"/>
    </w:rPr>
  </w:style>
  <w:style w:type="character" w:customStyle="1" w:styleId="TekstbaloniaChar">
    <w:name w:val="Tekst balončića Char"/>
    <w:basedOn w:val="Zadanifontodlomka"/>
    <w:link w:val="Tekstbalonia"/>
    <w:uiPriority w:val="99"/>
    <w:semiHidden/>
    <w:rsid w:val="00200BF9"/>
    <w:rPr>
      <w:rFonts w:ascii="Segoe UI" w:eastAsia="Times New Roman" w:hAnsi="Segoe UI" w:cs="Segoe UI"/>
      <w:sz w:val="18"/>
      <w:szCs w:val="18"/>
      <w:lang w:eastAsia="hr-HR"/>
    </w:rPr>
  </w:style>
  <w:style w:type="paragraph" w:styleId="Tekstbalonia">
    <w:name w:val="Balloon Text"/>
    <w:basedOn w:val="Normal"/>
    <w:link w:val="TekstbaloniaChar"/>
    <w:uiPriority w:val="99"/>
    <w:semiHidden/>
    <w:unhideWhenUsed/>
    <w:rsid w:val="00200BF9"/>
    <w:rPr>
      <w:rFonts w:ascii="Segoe UI" w:hAnsi="Segoe UI" w:cs="Segoe UI"/>
      <w:sz w:val="18"/>
      <w:szCs w:val="18"/>
    </w:rPr>
  </w:style>
  <w:style w:type="character" w:customStyle="1" w:styleId="TekstbaloniaChar1">
    <w:name w:val="Tekst balončića Char1"/>
    <w:basedOn w:val="Zadanifontodlomka"/>
    <w:uiPriority w:val="99"/>
    <w:semiHidden/>
    <w:rsid w:val="00200BF9"/>
    <w:rPr>
      <w:rFonts w:ascii="Segoe UI" w:eastAsia="Times New Roman" w:hAnsi="Segoe UI" w:cs="Segoe UI"/>
      <w:sz w:val="18"/>
      <w:szCs w:val="18"/>
      <w:lang w:eastAsia="hr-HR"/>
    </w:rPr>
  </w:style>
  <w:style w:type="paragraph" w:styleId="Odlomakpopisa">
    <w:name w:val="List Paragraph"/>
    <w:basedOn w:val="Normal"/>
    <w:uiPriority w:val="34"/>
    <w:qFormat/>
    <w:rsid w:val="00200BF9"/>
    <w:pPr>
      <w:ind w:left="720"/>
      <w:contextualSpacing/>
    </w:pPr>
  </w:style>
  <w:style w:type="paragraph" w:customStyle="1" w:styleId="klasa2">
    <w:name w:val="klasa2"/>
    <w:basedOn w:val="Normal"/>
    <w:uiPriority w:val="99"/>
    <w:rsid w:val="00200BF9"/>
    <w:pPr>
      <w:suppressAutoHyphens/>
      <w:autoSpaceDN w:val="0"/>
      <w:spacing w:before="100" w:after="100"/>
    </w:pPr>
  </w:style>
  <w:style w:type="paragraph" w:customStyle="1" w:styleId="Default">
    <w:name w:val="Default"/>
    <w:rsid w:val="00200BF9"/>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customStyle="1" w:styleId="clanak-">
    <w:name w:val="clanak-"/>
    <w:basedOn w:val="Normal"/>
    <w:rsid w:val="00200BF9"/>
    <w:pPr>
      <w:spacing w:before="100" w:beforeAutospacing="1" w:after="100" w:afterAutospacing="1"/>
      <w:jc w:val="center"/>
    </w:pPr>
  </w:style>
  <w:style w:type="paragraph" w:customStyle="1" w:styleId="t-9-8-potpis">
    <w:name w:val="t-9-8-potpis"/>
    <w:basedOn w:val="Normal"/>
    <w:uiPriority w:val="99"/>
    <w:rsid w:val="00200BF9"/>
    <w:pPr>
      <w:spacing w:before="100" w:beforeAutospacing="1" w:after="100" w:afterAutospacing="1"/>
      <w:ind w:left="7344"/>
      <w:jc w:val="center"/>
    </w:pPr>
  </w:style>
  <w:style w:type="paragraph" w:customStyle="1" w:styleId="tb-na16">
    <w:name w:val="tb-na16"/>
    <w:basedOn w:val="Normal"/>
    <w:uiPriority w:val="99"/>
    <w:rsid w:val="00200BF9"/>
    <w:pPr>
      <w:spacing w:before="100" w:beforeAutospacing="1" w:after="100" w:afterAutospacing="1"/>
      <w:jc w:val="center"/>
    </w:pPr>
    <w:rPr>
      <w:b/>
      <w:bCs/>
      <w:sz w:val="36"/>
      <w:szCs w:val="36"/>
    </w:rPr>
  </w:style>
  <w:style w:type="paragraph" w:customStyle="1" w:styleId="clanak">
    <w:name w:val="clanak"/>
    <w:basedOn w:val="Normal"/>
    <w:uiPriority w:val="99"/>
    <w:rsid w:val="00200BF9"/>
    <w:pPr>
      <w:spacing w:before="100" w:beforeAutospacing="1" w:after="100" w:afterAutospacing="1"/>
      <w:jc w:val="center"/>
    </w:pPr>
  </w:style>
  <w:style w:type="paragraph" w:customStyle="1" w:styleId="t-9-8">
    <w:name w:val="t-9-8"/>
    <w:basedOn w:val="Normal"/>
    <w:uiPriority w:val="99"/>
    <w:rsid w:val="00200BF9"/>
    <w:pPr>
      <w:spacing w:before="100" w:beforeAutospacing="1" w:after="100" w:afterAutospacing="1"/>
    </w:pPr>
  </w:style>
  <w:style w:type="paragraph" w:customStyle="1" w:styleId="t-11-9-sred">
    <w:name w:val="t-11-9-sred"/>
    <w:basedOn w:val="Normal"/>
    <w:uiPriority w:val="99"/>
    <w:rsid w:val="00200BF9"/>
    <w:pPr>
      <w:spacing w:before="100" w:beforeAutospacing="1" w:after="100" w:afterAutospacing="1"/>
      <w:jc w:val="center"/>
    </w:pPr>
    <w:rPr>
      <w:sz w:val="28"/>
      <w:szCs w:val="28"/>
    </w:rPr>
  </w:style>
  <w:style w:type="paragraph" w:customStyle="1" w:styleId="t-12-9-fett-s">
    <w:name w:val="t-12-9-fett-s"/>
    <w:basedOn w:val="Normal"/>
    <w:uiPriority w:val="99"/>
    <w:rsid w:val="00200BF9"/>
    <w:pPr>
      <w:spacing w:before="100" w:beforeAutospacing="1" w:after="100" w:afterAutospacing="1"/>
      <w:jc w:val="center"/>
    </w:pPr>
    <w:rPr>
      <w:b/>
      <w:bCs/>
      <w:sz w:val="28"/>
      <w:szCs w:val="28"/>
    </w:rPr>
  </w:style>
  <w:style w:type="paragraph" w:customStyle="1" w:styleId="Odlomakpopisa1">
    <w:name w:val="Odlomak popisa1"/>
    <w:basedOn w:val="Normal"/>
    <w:next w:val="Odlomakpopisa"/>
    <w:uiPriority w:val="34"/>
    <w:qFormat/>
    <w:rsid w:val="00200BF9"/>
    <w:pPr>
      <w:spacing w:after="200" w:line="276" w:lineRule="auto"/>
      <w:ind w:left="720"/>
      <w:contextualSpacing/>
    </w:pPr>
    <w:rPr>
      <w:rFonts w:ascii="Calibri" w:eastAsia="Calibri" w:hAnsi="Calibri"/>
      <w:sz w:val="22"/>
      <w:szCs w:val="22"/>
      <w:lang w:eastAsia="en-US"/>
    </w:rPr>
  </w:style>
  <w:style w:type="character" w:styleId="Referencafusnote">
    <w:name w:val="footnote reference"/>
    <w:aliases w:val="BVI fnr"/>
    <w:uiPriority w:val="99"/>
    <w:semiHidden/>
    <w:unhideWhenUsed/>
    <w:rsid w:val="00200BF9"/>
    <w:rPr>
      <w:rFonts w:ascii="Times New Roman" w:hAnsi="Times New Roman" w:cs="Times New Roman" w:hint="default"/>
      <w:vertAlign w:val="superscript"/>
    </w:rPr>
  </w:style>
  <w:style w:type="character" w:customStyle="1" w:styleId="bold">
    <w:name w:val="bold"/>
    <w:rsid w:val="00200BF9"/>
  </w:style>
  <w:style w:type="character" w:customStyle="1" w:styleId="bold1">
    <w:name w:val="bold1"/>
    <w:uiPriority w:val="99"/>
    <w:rsid w:val="00200BF9"/>
    <w:rPr>
      <w:rFonts w:ascii="Times New Roman" w:hAnsi="Times New Roman" w:cs="Times New Roman" w:hint="default"/>
      <w:b/>
      <w:bCs/>
    </w:rPr>
  </w:style>
  <w:style w:type="character" w:customStyle="1" w:styleId="apple-converted-space">
    <w:name w:val="apple-converted-space"/>
    <w:uiPriority w:val="99"/>
    <w:rsid w:val="00200BF9"/>
    <w:rPr>
      <w:rFonts w:ascii="Times New Roman" w:hAnsi="Times New Roman" w:cs="Times New Roman" w:hint="default"/>
    </w:rPr>
  </w:style>
  <w:style w:type="table" w:customStyle="1" w:styleId="TableGrid2">
    <w:name w:val="Table Grid2"/>
    <w:basedOn w:val="Obinatablica"/>
    <w:rsid w:val="00200B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00B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C07D-4367-4BAE-95D8-53E84710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6174</Words>
  <Characters>35195</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Dragićević</dc:creator>
  <cp:keywords/>
  <dc:description/>
  <cp:lastModifiedBy>Gojko Soldo</cp:lastModifiedBy>
  <cp:revision>4</cp:revision>
  <cp:lastPrinted>2025-02-26T09:53:00Z</cp:lastPrinted>
  <dcterms:created xsi:type="dcterms:W3CDTF">2025-02-26T09:10:00Z</dcterms:created>
  <dcterms:modified xsi:type="dcterms:W3CDTF">2025-02-26T10:07:00Z</dcterms:modified>
</cp:coreProperties>
</file>