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Informacijske i digitalne kompetencije • 4.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1 sat tjedno • 35 sati godišnje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Eksperimentalnom kurikulumu nastavnog predmeta Informacijske i digitalne kompetencije, Godišnjem izvedbenom kurikulumu @mreža 4 za jedan sat tjedno i sadržajima udžbeničkoga kompleta @mreža 4.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odgojno-obrazovnih ishoda, praćenje napretka i davanje razumljive povratne informacije učeniku. Kriteriji omogućuju transparentno, ujednačeno i razvojno praćenje učenja.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na temelju razgovora i objašnjenja učenika, praktičnih aktivnosti, rješavanja problema, digitalnih radova, sigurnog postupanja te individualnog i suradničkog rada.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dovršenost ili brzina rada, nego razumijevanje, točnost, primjena znanja, samostalnost, odgovornost i sposobnost objašnjavanja postupka u situacijama primjerenima dobi učenika.</w:t>
      </w:r>
    </w:p>
    <w:p>
      <w:pPr>
        <w:spacing w:after="80"/>
      </w:pPr>
      <w:r>
        <w:rPr>
          <w:b/>
          <w:color w:val="174A5B"/>
        </w:rPr>
        <w:t xml:space="preserve">Dob učenika. </w:t>
      </w:r>
      <w:r>
        <w:t>Uvažavaju se razvojne i motoričke osobitosti učenika. Samostalnost znači rad nakon jasne demonstracije i upute primjerene četvrtom razredu.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Način provjere i potrebna podrška prilagođavaju se individualnim potrebama učenika, a tehničke poteškoće izvan učenikove kontrole ne smiju umanjiti procjenu njegova znanja i napretka.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biti vrednovan u svakoj nastavnoj jedinici. Učitelj odabire reprezentativne aktivnosti, prati napredovanje tijekom vremena te kriterije povezuje s povratnom informacijom, samovrednovanjem i planiranjem daljnjeg učenja.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sadržaja: </w:t>
            </w:r>
            <w:r>
              <w:t>poznavanje, prepoznavanje, opisivanje i objašnjavanje pojmova, pravila, postupaka i odnosa obrađenih u pojedinoj nastavnoj jedinici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znanja: </w:t>
            </w:r>
            <w:r>
              <w:t>samostalna, točna, sigurna i odgovorna primjena naučenoga pri radu s podatcima, algoritmima, informacijama, novim tehnologijama i u digitalnome okruženju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nakon upute radi samostalno, točno i sigurno, objašnjava postupak te znanje primjenjuje u novoj ili složenijoj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zadatak izvodi uglavnom samostalno i točno; potrebna mu je tek povremena kratka pomoć ili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temeljni dio ishoda uz povremenu pomoć i dodatno vođenje; postupak je većinom ispravan.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samo osnovni dio ishoda uz čestu, konkretnu pomoć i ponovljenu demonstraciju.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ni uz primjerenu pomoć ne pokazuje osnovno razumijevanje niti izvršava temeljne korake zadatka.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sat. Uvodni sat</w:t>
      </w:r>
    </w:p>
    <w:p>
      <w:pPr>
        <w:keepNext/>
        <w:spacing w:after="100"/>
      </w:pPr>
      <w:r>
        <w:rPr>
          <w:i/>
          <w:color w:val="5F6B70"/>
          <w:sz w:val="18"/>
        </w:rPr>
        <w:t>Uvodna aktivnost  |  —  |  Ne ocjenjuje 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se: </w:t>
            </w:r>
            <w:r>
              <w:t>Sat služi upoznavanju s udžbeničkim kompletom, kriterijima, pravilima rada i ponavljanju ključnih sadržaja trećega razreda.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2. i 3. sat. Upoznajmo tajni svijet iza zaslona računala</w:t>
      </w:r>
    </w:p>
    <w:p>
      <w:pPr>
        <w:keepNext/>
        <w:spacing w:after="100"/>
      </w:pPr>
      <w:r>
        <w:rPr>
          <w:i/>
          <w:color w:val="5F6B70"/>
          <w:sz w:val="18"/>
        </w:rPr>
        <w:t>Organiziram podatke na računalu i u oblaku  |  IDK OŠ C.4.2.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ulogu operativnoga sustava, osnovne dijelove sučelja te razlike između sustava Windows, Android, iOS i Linux;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ulogu operativnoga sustava, osnovne dijelove sučelja te razlike između sustava Windows, Android, iOS i Linux;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ulogu operativnoga sustava, osnovne dijelove sučelja te razlike između sustava Windows, Android, iOS i Linux;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ulogu operativnoga sustava, osnovne dijelove sučelja te razlike između sustava Windows, Android, iOS i Linux.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ulogu operativnoga sustava, osnovne dijelove sučelja te razlike između sustava Windows, Android, iOS i Linux.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koristi osnovne funkcije operativnoga sustava pri pokretanju, spremanju i zatvaranju datoteka;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koristi osnovne funkcije operativnoga sustava pri pokretanju, spremanju i zatvaranju datoteka;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koristi osnovne funkcije operativnoga sustava pri pokretanju, spremanju i zatvaranju datoteka;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koristi osnovne funkcije operativnoga sustava pri pokretanju, spremanju i zatvaranju datoteka.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koristi osnovne funkcije operativnoga sustava pri pokretanju, spremanju i zatvaranju datoteka.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4. sat. Datoteke pod povećalom</w:t>
      </w:r>
    </w:p>
    <w:p>
      <w:pPr>
        <w:keepNext/>
        <w:spacing w:after="100"/>
      </w:pPr>
      <w:r>
        <w:rPr>
          <w:i/>
          <w:color w:val="5F6B70"/>
          <w:sz w:val="18"/>
        </w:rPr>
        <w:t>Organiziram podatke na računalu i u oblaku  |  IDK OŠ C.4.2.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nastavke imena datoteka, vrste datoteka i važnost smislenoga imenovanja;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nastavke imena datoteka, vrste datoteka i važnost smislenoga imenovanja;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nastavke imena datoteka, vrste datoteka i važnost smislenoga imenovanja;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nastavke imena datoteka, vrste datoteka i važnost smislenoga imenovanja.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nastavke imena datoteka, vrste datoteka i važnost smislenoga imenovanja.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prepoznaje, smisleno imenuje i razvrstava datoteke prema vrsti;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prepoznaje, smisleno imenuje i razvrstava datoteke prema vrsti;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prepoznaje, smisleno imenuje i razvrstava datoteke prema vrsti;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prepoznaje, smisleno imenuje i razvrstava datoteke prema vrsti.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prepoznaje, smisleno imenuje i razvrstava datoteke prema vrsti.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sat. Red na računalu, red u računalnom oblaku</w:t>
      </w:r>
    </w:p>
    <w:p>
      <w:pPr>
        <w:keepNext/>
        <w:spacing w:after="100"/>
      </w:pPr>
      <w:r>
        <w:rPr>
          <w:i/>
          <w:color w:val="5F6B70"/>
          <w:sz w:val="18"/>
        </w:rPr>
        <w:t>Organiziram podatke na računalu i u oblaku  |  IDK OŠ C.4.2.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hijerarhiju mapa, ulogu koša te prava pregledavanja, uređivanja i dijeljenja;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hijerarhiju mapa, ulogu koša te prava pregledavanja, uređivanja i dijeljenja;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hijerarhiju mapa, ulogu koša te prava pregledavanja, uređivanja i dijeljenja;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hijerarhiju mapa, ulogu koša te prava pregledavanja, uređivanja i dijeljenja.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hijerarhiju mapa, ulogu koša te prava pregledavanja, uređivanja i dijeljenja.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stvara i uređuje strukturu mapa na računalu ili u oblaku, sigurno briše sadržaje i primjenjuje odgovarajuće pravo pristupa;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stvara i uređuje strukturu mapa na računalu ili u oblaku, sigurno briše sadržaje i primjenjuje odgovarajuće pravo pristupa;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stvara i uređuje strukturu mapa na računalu ili u oblaku, sigurno briše sadržaje i primjenjuje odgovarajuće pravo pristupa;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stvara i uređuje strukturu mapa na računalu ili u oblaku, sigurno briše sadržaje i primjenjuje odgovarajuće pravo pristupa.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stvara i uređuje strukturu mapa na računalu ili u oblaku, sigurno briše sadržaje i primjenjuje odgovarajuće pravo pristupa.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6. sat. Pretraživanje datoteka ili kako brzo pronaći ono što nam je potrebno</w:t>
      </w:r>
    </w:p>
    <w:p>
      <w:pPr>
        <w:keepNext/>
        <w:spacing w:after="100"/>
      </w:pPr>
      <w:r>
        <w:rPr>
          <w:i/>
          <w:color w:val="5F6B70"/>
          <w:sz w:val="18"/>
        </w:rPr>
        <w:t>Organiziram podatke na računalu i u oblaku  |  IDK OŠ C.4.2.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mogućnosti pretraživanja datoteka prema nazivu, vrsti i datumu;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mogućnosti pretraživanja datoteka prema nazivu, vrsti i datumu;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mogućnosti pretraživanja datoteka prema nazivu, vrsti i datumu;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mogućnosti pretraživanja datoteka prema nazivu, vrsti i datumu.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mogućnosti pretraživanja datoteka prema nazivu, vrsti i datumu.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pronalazi traženu mapu ili datoteku uporabom odgovarajućih kriterija pretraživanja;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pronalazi traženu mapu ili datoteku uporabom odgovarajućih kriterija pretraživanja;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pronalazi traženu mapu ili datoteku uporabom odgovarajućih kriterija pretraživanja;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pronalazi traženu mapu ili datoteku uporabom odgovarajućih kriterija pretraživanja.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pronalazi traženu mapu ili datoteku uporabom odgovarajućih kriterija pretraživanja.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 sat. Provjera – organizacija podataka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IDK OŠ C.4.2.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oba elementa vrednovanja.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8. sat. Algoritam – korak po korak</w:t>
      </w:r>
    </w:p>
    <w:p>
      <w:pPr>
        <w:keepNext/>
        <w:spacing w:after="100"/>
      </w:pPr>
      <w:r>
        <w:rPr>
          <w:i/>
          <w:color w:val="5F6B70"/>
          <w:sz w:val="18"/>
        </w:rPr>
        <w:t>Pametnim koracima do pametnih rješenja  |  IDK OŠ C.4.1.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pojam algoritma te ulogu slijeda, ponavljanja i grananja;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pojam algoritma te ulogu slijeda, ponavljanja i grananja;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pojam algoritma te ulogu slijeda, ponavljanja i grananja;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pojam algoritma te ulogu slijeda, ponavljanja i grananja.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pojam algoritma te ulogu slijeda, ponavljanja i grananja.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organizira korake problema i procjenjuje vodi li predloženi algoritam do očekivanoga rješenja;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organizira korake problema i procjenjuje vodi li predloženi algoritam do očekivanoga rješenja;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korake problema i procjenjuje vodi li predloženi algoritam do očekivanoga rješenja;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organizira korake problema i procjenjuje vodi li predloženi algoritam do očekivanoga rješenja.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organizira korake problema i procjenjuje vodi li predloženi algoritam do očekivanoga rješenja.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 sat. Složi svoj algoritam</w:t>
      </w:r>
    </w:p>
    <w:p>
      <w:pPr>
        <w:keepNext/>
        <w:spacing w:after="100"/>
      </w:pPr>
      <w:r>
        <w:rPr>
          <w:i/>
          <w:color w:val="5F6B70"/>
          <w:sz w:val="18"/>
        </w:rPr>
        <w:t>Pametnim koracima do pametnih rješenja  |  IDK OŠ C.4.1.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važnost potpunoga i pravilno poredanoga niza koraka te mogućnost različitih rješenja;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važnost potpunoga i pravilno poredanoga niza koraka te mogućnost različitih rješenja;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važnost potpunoga i pravilno poredanoga niza koraka te mogućnost različitih rješenja;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važnost potpunoga i pravilno poredanoga niza koraka te mogućnost različitih rješenja.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važnost potpunoga i pravilno poredanoga niza koraka te mogućnost različitih rješenja.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prikazuje svakodnevnu aktivnost jasnim algoritmom i uspoređuje različita rješenja;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prikazuje svakodnevnu aktivnost jasnim algoritmom i uspoređuje različita rješenja;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prikazuje svakodnevnu aktivnost jasnim algoritmom i uspoređuje različita rješenja;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prikazuje svakodnevnu aktivnost jasnim algoritmom i uspoređuje različita rješenja.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prikazuje svakodnevnu aktivnost jasnim algoritmom i uspoređuje različita rješenja.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10. sat. Receptom do uspjeha</w:t>
      </w:r>
    </w:p>
    <w:p>
      <w:pPr>
        <w:keepNext/>
        <w:spacing w:after="100"/>
      </w:pPr>
      <w:r>
        <w:rPr>
          <w:i/>
          <w:color w:val="5F6B70"/>
          <w:sz w:val="18"/>
        </w:rPr>
        <w:t>Pametnim koracima do pametnih rješenja  |  IDK OŠ C.4.1.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utjecaj redoslijeda i izostavljanja naredbi na rezultat algoritma;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utjecaj redoslijeda i izostavljanja naredbi na rezultat algoritma;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utjecaj redoslijeda i izostavljanja naredbi na rezultat algoritma;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utjecaj redoslijeda i izostavljanja naredbi na rezultat algoritma.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utjecaj redoslijeda i izostavljanja naredbi na rezultat algoritma.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testira zadani redoslijed, pronalazi pogrešku i ispravlja neispravan algoritam;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testira zadani redoslijed, pronalazi pogrešku i ispravlja neispravan algoritam;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testira zadani redoslijed, pronalazi pogrešku i ispravlja neispravan algoritam;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testira zadani redoslijed, pronalazi pogrešku i ispravlja neispravan algoritam.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testira zadani redoslijed, pronalazi pogrešku i ispravlja neispravan algoritam.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 sat. Algoritam u blokovima</w:t>
      </w:r>
    </w:p>
    <w:p>
      <w:pPr>
        <w:keepNext/>
        <w:spacing w:after="100"/>
      </w:pPr>
      <w:r>
        <w:rPr>
          <w:i/>
          <w:color w:val="5F6B70"/>
          <w:sz w:val="18"/>
        </w:rPr>
        <w:t>Pametnim koracima do pametnih rješenja  |  IDK OŠ C.4.1.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vezu između algoritma, blokova naredbi i ponašanja programa u mBlocku;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vezu između algoritma, blokova naredbi i ponašanja programa u mBlocku;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vezu između algoritma, blokova naredbi i ponašanja programa u mBlocku;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vezu između algoritma, blokova naredbi i ponašanja programa u mBlocku.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vezu između algoritma, blokova naredbi i ponašanja programa u mBlocku.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slaže zadani algoritam u mBlocku, pokreće ga i uspoređuje očekivani s dobivenim rezultatom;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slaže zadani algoritam u mBlocku, pokreće ga i uspoređuje očekivani s dobivenim rezultatom;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slaže zadani algoritam u mBlocku, pokreće ga i uspoređuje očekivani s dobivenim rezultatom;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slaže zadani algoritam u mBlocku, pokreće ga i uspoređuje očekivani s dobivenim rezultatom.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slaže zadani algoritam u mBlocku, pokreće ga i uspoređuje očekivani s dobivenim rezultatom.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12. sat. Moja ideja – moj algoritam</w:t>
      </w:r>
    </w:p>
    <w:p>
      <w:pPr>
        <w:keepNext/>
        <w:spacing w:after="100"/>
      </w:pPr>
      <w:r>
        <w:rPr>
          <w:i/>
          <w:color w:val="5F6B70"/>
          <w:sz w:val="18"/>
        </w:rPr>
        <w:t>Pametnim koracima do pametnih rješenja  |  IDK OŠ C.4.1.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korake planiranja, izrade, testiranja i ispravljanja vlastitoga algoritma;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korake planiranja, izrade, testiranja i ispravljanja vlastitoga algoritma;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korake planiranja, izrade, testiranja i ispravljanja vlastitoga algoritma;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korake planiranja, izrade, testiranja i ispravljanja vlastitoga algoritma.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korake planiranja, izrade, testiranja i ispravljanja vlastitoga algoritma.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planira i izrađuje vlastito rješenje u mBlocku te ga testira i poboljšava;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planira i izrađuje vlastito rješenje u mBlocku te ga testira i poboljšava;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planira i izrađuje vlastito rješenje u mBlocku te ga testira i poboljšava;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planira i izrađuje vlastito rješenje u mBlocku te ga testira i poboljšava.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planira i izrađuje vlastito rješenje u mBlocku te ga testira i poboljšava.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sat. Provjeri me</w:t>
      </w:r>
    </w:p>
    <w:p>
      <w:pPr>
        <w:keepNext/>
        <w:spacing w:after="100"/>
      </w:pPr>
      <w:r>
        <w:rPr>
          <w:i/>
          <w:color w:val="5F6B70"/>
          <w:sz w:val="18"/>
        </w:rPr>
        <w:t>Pametnim koracima do pametnih rješenja  |  IDK OŠ C.4.1.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kriterije vrednovanja algoritma i važnost argumentirane povratne informacije;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kriterije vrednovanja algoritma i važnost argumentirane povratne informacije;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kriterije vrednovanja algoritma i važnost argumentirane povratne informacije;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kriterije vrednovanja algoritma i važnost argumentirane povratne informacije.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kriterije vrednovanja algoritma i važnost argumentirane povratne informacije.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testira i predstavlja rješenje te prema kriterijima vrednuje svoj i tuđi rad;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testira i predstavlja rješenje te prema kriterijima vrednuje svoj i tuđi rad;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testira i predstavlja rješenje te prema kriterijima vrednuje svoj i tuđi rad;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testira i predstavlja rješenje te prema kriterijima vrednuje svoj i tuđi rad.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testira i predstavlja rješenje te prema kriterijima vrednuje svoj i tuđi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14. sat. Zaštiti svoj rad i poštuj tuđi</w:t>
      </w:r>
    </w:p>
    <w:p>
      <w:pPr>
        <w:keepNext/>
        <w:spacing w:after="100"/>
      </w:pPr>
      <w:r>
        <w:rPr>
          <w:i/>
          <w:color w:val="5F6B70"/>
          <w:sz w:val="18"/>
        </w:rPr>
        <w:t>Organiziram informacije  |  IDK OŠ B.4.2.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pojam autorskoga prava, primjere njegova kršenja i moguće posljedice;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pojam autorskoga prava, primjere njegova kršenja i moguće posljedice;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pojam autorskoga prava, primjere njegova kršenja i moguće posljedice;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pojam autorskoga prava, primjere njegova kršenja i moguće posljedice.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pojam autorskoga prava, primjere njegova kršenja i moguće posljedice.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razlikuje dopuštenu od nedopuštene uporabe tuđega rada i predlaže odgovorno postupanje;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razlikuje dopuštenu od nedopuštene uporabe tuđega rada i predlaže odgovorno postupanje;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razlikuje dopuštenu od nedopuštene uporabe tuđega rada i predlaže odgovorno postupanje;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razlikuje dopuštenu od nedopuštene uporabe tuđega rada i predlaže odgovorno postupanje.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razlikuje dopuštenu od nedopuštene uporabe tuđega rada i predlaže odgovorno postupanje.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 sat. Što smijemo, a što ne smijemo upotrebljavati na internetu</w:t>
      </w:r>
    </w:p>
    <w:p>
      <w:pPr>
        <w:keepNext/>
        <w:spacing w:after="100"/>
      </w:pPr>
      <w:r>
        <w:rPr>
          <w:i/>
          <w:color w:val="5F6B70"/>
          <w:sz w:val="18"/>
        </w:rPr>
        <w:t>Organiziram informacije  |  IDK OŠ B.4.2.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pojam licenciranja te značenje oznaka copyright i Creative Commons;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pojam licenciranja te značenje oznaka copyright i Creative Commons;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pojam licenciranja te značenje oznaka copyright i Creative Commons;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pojam licenciranja te značenje oznaka copyright i Creative Commons.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pojam licenciranja te značenje oznaka copyright i Creative Commons.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procjenjuje smije li koristiti pronađeni sadržaj i pravilno navodi njegov izvor;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procjenjuje smije li koristiti pronađeni sadržaj i pravilno navodi njegov izvor;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procjenjuje smije li koristiti pronađeni sadržaj i pravilno navodi njegov izvor;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procjenjuje smije li koristiti pronađeni sadržaj i pravilno navodi njegov izvor.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procjenjuje smije li koristiti pronađeni sadržaj i pravilno navodi njegov izvor.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16. sat. Bitno ili nebitno</w:t>
      </w:r>
    </w:p>
    <w:p>
      <w:pPr>
        <w:keepNext/>
        <w:spacing w:after="100"/>
      </w:pPr>
      <w:r>
        <w:rPr>
          <w:i/>
          <w:color w:val="5F6B70"/>
          <w:sz w:val="18"/>
        </w:rPr>
        <w:t>Organiziram informacije  |  IDK OŠ A.4.1.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razliku između ključnih i sporednih informacija u odnosu na zadatak;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razliku između ključnih i sporednih informacija u odnosu na zadatak;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razliku između ključnih i sporednih informacija u odnosu na zadatak;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razliku između ključnih i sporednih informacija u odnosu na zadatak.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razliku između ključnih i sporednih informacija u odnosu na zadatak.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izdvaja informacije potrebne za rješavanje zadanoga problema;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izdvaja informacije potrebne za rješavanje zadanoga problema;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izdvaja informacije potrebne za rješavanje zadanoga problema;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izdvaja informacije potrebne za rješavanje zadanoga problema.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izdvaja informacije potrebne za rješavanje zadanoga problema.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 i 18. sat. Razvrstavam i organiziram informacije</w:t>
      </w:r>
    </w:p>
    <w:p>
      <w:pPr>
        <w:keepNext/>
        <w:spacing w:after="100"/>
      </w:pPr>
      <w:r>
        <w:rPr>
          <w:i/>
          <w:color w:val="5F6B70"/>
          <w:sz w:val="18"/>
        </w:rPr>
        <w:t>Organiziram informacije  |  IDK OŠ A.4.1.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kriterije razvrstavanja i mogućnosti prikaza informacija dijagramom, organizatorom znanja, bilješkom, tablicom ili grafikonom;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kriterije razvrstavanja i mogućnosti prikaza informacija dijagramom, organizatorom znanja, bilješkom, tablicom ili grafikonom;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kriterije razvrstavanja i mogućnosti prikaza informacija dijagramom, organizatorom znanja, bilješkom, tablicom ili grafikonom;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kriterije razvrstavanja i mogućnosti prikaza informacija dijagramom, organizatorom znanja, bilješkom, tablicom ili grafikonom.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kriterije razvrstavanja i mogućnosti prikaza informacija dijagramom, organizatorom znanja, bilješkom, tablicom ili grafikonom.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razvrstava informacije, odabire primjeren način organizacije i izrađuje pregledan prikaz;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razvrstava informacije, odabire primjeren način organizacije i izrađuje pregledan prikaz;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razvrstava informacije, odabire primjeren način organizacije i izrađuje pregledan prikaz;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razvrstava informacije, odabire primjeren način organizacije i izrađuje pregledan prikaz.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razvrstava informacije, odabire primjeren način organizacije i izrađuje pregledan prikaz.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 sat. Provjera – autorsko pravo i organiziranje informacija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IDK OŠ B.4.2. i IDK OŠ A.4.1.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oba elementa vrednovanja.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20. sat. Računala koja „misle”</w:t>
      </w:r>
    </w:p>
    <w:p>
      <w:pPr>
        <w:keepNext/>
        <w:spacing w:after="100"/>
      </w:pPr>
      <w:r>
        <w:rPr>
          <w:i/>
          <w:color w:val="5F6B70"/>
          <w:sz w:val="18"/>
        </w:rPr>
        <w:t>Zamisli, istraži, stvori – tehnologije sutrašnjice  |  IDK OŠ C.4.3.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pojam umjetne inteligencije, njezine svakodnevne primjene te razlike između mogućnosti ljudi i računala;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pojam umjetne inteligencije, njezine svakodnevne primjene te razlike između mogućnosti ljudi i računala;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pojam umjetne inteligencije, njezine svakodnevne primjene te razlike između mogućnosti ljudi i računala;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pojam umjetne inteligencije, njezine svakodnevne primjene te razlike između mogućnosti ljudi i računala.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pojam umjetne inteligencije, njezine svakodnevne primjene te razlike između mogućnosti ljudi i računala.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prepoznaje primjere umjetne inteligencije i istražuje kako podatci utječu na računalne rezultate ili preporuke;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prepoznaje primjere umjetne inteligencije i istražuje kako podatci utječu na računalne rezultate ili preporuke;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prepoznaje primjere umjetne inteligencije i istražuje kako podatci utječu na računalne rezultate ili preporuke;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prepoznaje primjere umjetne inteligencije i istražuje kako podatci utječu na računalne rezultate ili preporuke.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prepoznaje primjere umjetne inteligencije i istražuje kako podatci utječu na računalne rezultate ili preporuke.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21. sat. Hej, računalo</w:t>
      </w:r>
    </w:p>
    <w:p>
      <w:pPr>
        <w:keepNext/>
        <w:spacing w:after="100"/>
      </w:pPr>
      <w:r>
        <w:rPr>
          <w:i/>
          <w:color w:val="5F6B70"/>
          <w:sz w:val="18"/>
        </w:rPr>
        <w:t>Zamisli, istraži, stvori – tehnologije sutrašnjice  |  IDK OŠ C.4.3.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način rada glasovnih asistenata, njihove koristi, pogreške i pitanja privatnosti;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način rada glasovnih asistenata, njihove koristi, pogreške i pitanja privatnosti;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način rada glasovnih asistenata, njihove koristi, pogreške i pitanja privatnosti;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način rada glasovnih asistenata, njihove koristi, pogreške i pitanja privatnosti.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način rada glasovnih asistenata, njihove koristi, pogreške i pitanja privatnosti.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oblikuje jasne glasovne upite, procjenjuje dobivene rezultate i primjenjuje pravila zaštite privatnosti;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oblikuje jasne glasovne upite, procjenjuje dobivene rezultate i primjenjuje pravila zaštite privatnosti;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oblikuje jasne glasovne upite, procjenjuje dobivene rezultate i primjenjuje pravila zaštite privatnosti;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oblikuje jasne glasovne upite, procjenjuje dobivene rezultate i primjenjuje pravila zaštite privatnosti.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oblikuje jasne glasovne upite, procjenjuje dobivene rezultate i primjenjuje pravila zaštite privatnosti.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22. sat. Pametne tražilice</w:t>
      </w:r>
    </w:p>
    <w:p>
      <w:pPr>
        <w:keepNext/>
        <w:spacing w:after="100"/>
      </w:pPr>
      <w:r>
        <w:rPr>
          <w:i/>
          <w:color w:val="5F6B70"/>
          <w:sz w:val="18"/>
        </w:rPr>
        <w:t>Zamisli, istraži, stvori – tehnologije sutrašnjice  |  IDK OŠ C.4.3.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ulogu umjetne inteligencije u tražilicama, personalizaciju rezultata i potrebu provjere izvora;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ulogu umjetne inteligencije u tražilicama, personalizaciju rezultata i potrebu provjere izvora;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ulogu umjetne inteligencije u tražilicama, personalizaciju rezultata i potrebu provjere izvora;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ulogu umjetne inteligencije u tražilicama, personalizaciju rezultata i potrebu provjere izvora.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ulogu umjetne inteligencije u tražilicama, personalizaciju rezultata i potrebu provjere izvora.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uspoređuje rezultate klasične i UI tražilice te provjerava informaciju u više izvora;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uspoređuje rezultate klasične i UI tražilice te provjerava informaciju u više izvora;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uspoređuje rezultate klasične i UI tražilice te provjerava informaciju u više izvora;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uspoređuje rezultate klasične i UI tražilice te provjerava informaciju u više izvora.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uspoređuje rezultate klasične i UI tražilice te provjerava informaciju u više izvora.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 i 24. sat. Umjetna inteligencija u stvarnom svijetu</w:t>
      </w:r>
    </w:p>
    <w:p>
      <w:pPr>
        <w:keepNext/>
        <w:spacing w:after="100"/>
      </w:pPr>
      <w:r>
        <w:rPr>
          <w:i/>
          <w:color w:val="5F6B70"/>
          <w:sz w:val="18"/>
        </w:rPr>
        <w:t>Zamisli, istraži, stvori – tehnologije sutrašnjice  |  IDK OŠ C.4.3.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primjene umjetne inteligencije u robotima, vozilima i pametnim gradovima te povezane koristi, rizike i odgovornost;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primjene umjetne inteligencije u robotima, vozilima i pametnim gradovima te povezane koristi, rizike i odgovornost;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primjene umjetne inteligencije u robotima, vozilima i pametnim gradovima te povezane koristi, rizike i odgovornost;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primjene umjetne inteligencije u robotima, vozilima i pametnim gradovima te povezane koristi, rizike i odgovornost.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primjene umjetne inteligencije u robotima, vozilima i pametnim gradovima te povezane koristi, rizike i odgovornost.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istražuje primjer napredne tehnologije, procjenjuje njegove učinke i predlaže odgovornu primjenu za dobrobit ljudi ili okoliša;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istražuje primjer napredne tehnologije, procjenjuje njegove učinke i predlaže odgovornu primjenu za dobrobit ljudi ili okoliša;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istražuje primjer napredne tehnologije, procjenjuje njegove učinke i predlaže odgovornu primjenu za dobrobit ljudi ili okoliša;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istražuje primjer napredne tehnologije, procjenjuje njegove učinke i predlaže odgovornu primjenu za dobrobit ljudi ili okoliša.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istražuje primjer napredne tehnologije, procjenjuje njegove učinke i predlaže odgovornu primjenu za dobrobit ljudi ili okoliša.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25. i 26. sat. Od ideje do 3D modela</w:t>
      </w:r>
    </w:p>
    <w:p>
      <w:pPr>
        <w:keepNext/>
        <w:spacing w:after="100"/>
      </w:pPr>
      <w:r>
        <w:rPr>
          <w:i/>
          <w:color w:val="5F6B70"/>
          <w:sz w:val="18"/>
        </w:rPr>
        <w:t>Zamisli, istraži, stvori – tehnologije sutrašnjice  |  IDK OŠ C.4.3.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svrhu 3D modeliranja, osnovne dijelove Tinkercada i prostorne odnose među tijelima;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svrhu 3D modeliranja, osnovne dijelove Tinkercada i prostorne odnose među tijelima;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svrhu 3D modeliranja, osnovne dijelove Tinkercada i prostorne odnose među tijelima;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svrhu 3D modeliranja, osnovne dijelove Tinkercada i prostorne odnose među tijelima.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svrhu 3D modeliranja, osnovne dijelove Tinkercada i prostorne odnose među tijelima.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koristi osnovne alate Tinkercada, oblikuje, sprema i predstavlja jednostavan 3D model;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koristi osnovne alate Tinkercada, oblikuje, sprema i predstavlja jednostavan 3D model;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koristi osnovne alate Tinkercada, oblikuje, sprema i predstavlja jednostavan 3D model;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koristi osnovne alate Tinkercada, oblikuje, sprema i predstavlja jednostavan 3D model.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koristi osnovne alate Tinkercada, oblikuje, sprema i predstavlja jednostavan 3D model.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27. sat. Od piksela do stvarnog predmeta</w:t>
      </w:r>
    </w:p>
    <w:p>
      <w:pPr>
        <w:keepNext/>
        <w:spacing w:after="100"/>
      </w:pPr>
      <w:r>
        <w:rPr>
          <w:i/>
          <w:color w:val="5F6B70"/>
          <w:sz w:val="18"/>
        </w:rPr>
        <w:t>Zamisli, istraži, stvori – tehnologije sutrašnjice  |  IDK OŠ C.4.3.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osnovni tijek pripreme modela i pretvaranja digitalnoga zapisa u fizički predmet 3D ispisom;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osnovni tijek pripreme modela i pretvaranja digitalnoga zapisa u fizički predmet 3D ispisom;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osnovni tijek pripreme modela i pretvaranja digitalnoga zapisa u fizički predmet 3D ispisom;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osnovni tijek pripreme modela i pretvaranja digitalnoga zapisa u fizički predmet 3D ispisom.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osnovni tijek pripreme modela i pretvaranja digitalnoga zapisa u fizički predmet 3D ispisom.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priprema jednostavan model prema zadanim uvjetima i opisuje ključne korake 3D ispisa;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priprema jednostavan model prema zadanim uvjetima i opisuje ključne korake 3D ispisa;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priprema jednostavan model prema zadanim uvjetima i opisuje ključne korake 3D ispisa;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priprema jednostavan model prema zadanim uvjetima i opisuje ključne korake 3D ispisa.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priprema jednostavan model prema zadanim uvjetima i opisuje ključne korake 3D ispisa.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28. sat. Provjera – tehnologije sutrašnjice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IDK OŠ C.4.3.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oba elementa vrednovanja.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 sat. Opasnosti u digitalnom okruženju</w:t>
      </w:r>
    </w:p>
    <w:p>
      <w:pPr>
        <w:keepNext/>
        <w:spacing w:after="100"/>
      </w:pPr>
      <w:r>
        <w:rPr>
          <w:i/>
          <w:color w:val="5F6B70"/>
          <w:sz w:val="18"/>
        </w:rPr>
        <w:t>Sigurno na mreži  |  IDK OŠ B.4.1.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prevare, viruse, lažne mrežne stranice i znakove sigurnosnoga rizika;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prevare, viruse, lažne mrežne stranice i znakove sigurnosnoga rizika;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prevare, viruse, lažne mrežne stranice i znakove sigurnosnoga rizika;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prevare, viruse, lažne mrežne stranice i znakove sigurnosnoga rizika.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prevare, viruse, lažne mrežne stranice i znakove sigurnosnoga rizika.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prepoznaje rizičnu digitalnu situaciju i odabire siguran postupak;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prepoznaje rizičnu digitalnu situaciju i odabire siguran postupak;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prepoznaje rizičnu digitalnu situaciju i odabire siguran postupak;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prepoznaje rizičnu digitalnu situaciju i odabire siguran postupak.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prepoznaje rizičnu digitalnu situaciju i odabire siguran postupak.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30. sat. Tko je s druge strane zaslona?</w:t>
      </w:r>
    </w:p>
    <w:p>
      <w:pPr>
        <w:keepNext/>
        <w:spacing w:after="100"/>
      </w:pPr>
      <w:r>
        <w:rPr>
          <w:i/>
          <w:color w:val="5F6B70"/>
          <w:sz w:val="18"/>
        </w:rPr>
        <w:t>Sigurno na mreži  |  IDK OŠ B.4.1.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rizike komunikacije i susreta s osobom poznatom samo iz virtualnoga okruženja;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rizike komunikacije i susreta s osobom poznatom samo iz virtualnoga okruženja;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rizike komunikacije i susreta s osobom poznatom samo iz virtualnoga okruženja;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rizike komunikacije i susreta s osobom poznatom samo iz virtualnoga okruženja.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rizike komunikacije i susreta s osobom poznatom samo iz virtualnoga okruženja.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procjenjuje primjere komunikacije i oblikuje pravila sigurnoga postupanja bez dogovaranja susreta s nepoznatom osobom;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procjenjuje primjere komunikacije i oblikuje pravila sigurnoga postupanja bez dogovaranja susreta s nepoznatom osobom;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procjenjuje primjere komunikacije i oblikuje pravila sigurnoga postupanja bez dogovaranja susreta s nepoznatom osobom;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procjenjuje primjere komunikacije i oblikuje pravila sigurnoga postupanja bez dogovaranja susreta s nepoznatom osobom.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procjenjuje primjere komunikacije i oblikuje pravila sigurnoga postupanja bez dogovaranja susreta s nepoznatom osobom.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31. sat. Nasilje putem interneta</w:t>
      </w:r>
    </w:p>
    <w:p>
      <w:pPr>
        <w:keepNext/>
        <w:spacing w:after="100"/>
      </w:pPr>
      <w:r>
        <w:rPr>
          <w:i/>
          <w:color w:val="5F6B70"/>
          <w:sz w:val="18"/>
        </w:rPr>
        <w:t>Sigurno na mreži  |  IDK OŠ B.4.1.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obilježja elektroničkoga nasilja, neprihvatljivo ponašanje te osobe i službe koje pružaju pomoć;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obilježja elektroničkoga nasilja, neprihvatljivo ponašanje te osobe i službe koje pružaju pomoć;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obilježja elektroničkoga nasilja, neprihvatljivo ponašanje te osobe i službe koje pružaju pomoć;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obilježja elektroničkoga nasilja, neprihvatljivo ponašanje te osobe i službe koje pružaju pomoć.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obilježja elektroničkoga nasilja, neprihvatljivo ponašanje te osobe i službe koje pružaju pomoć.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prepoznaje nasilnu poruku, čuva dokaz, prekida komunikaciju i obraća se pouzdanoj odrasloj osobi;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prepoznaje nasilnu poruku, čuva dokaz, prekida komunikaciju i obraća se pouzdanoj odrasloj osobi;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prepoznaje nasilnu poruku, čuva dokaz, prekida komunikaciju i obraća se pouzdanoj odrasloj osobi;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prepoznaje nasilnu poruku, čuva dokaz, prekida komunikaciju i obraća se pouzdanoj odrasloj osobi.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prepoznaje nasilnu poruku, čuva dokaz, prekida komunikaciju i obraća se pouzdanoj odrasloj osobi.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32. sat. Posljedice dijeljenja podataka na mreži</w:t>
      </w:r>
    </w:p>
    <w:p>
      <w:pPr>
        <w:keepNext/>
        <w:spacing w:after="100"/>
      </w:pPr>
      <w:r>
        <w:rPr>
          <w:i/>
          <w:color w:val="5F6B70"/>
          <w:sz w:val="18"/>
        </w:rPr>
        <w:t>Sigurno na mreži  |  IDK OŠ B.4.1.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digitalne tragove i moguće posljedice dijeljenja osobnih podataka i sadržaja;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digitalne tragove i moguće posljedice dijeljenja osobnih podataka i sadržaja;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digitalne tragove i moguće posljedice dijeljenja osobnih podataka i sadržaja;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digitalne tragove i moguće posljedice dijeljenja osobnih podataka i sadržaja.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digitalne tragove i moguće posljedice dijeljenja osobnih podataka i sadržaja.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procjenjuje što je sigurno objaviti ili podijeliti te oblikuje savjete za zaštitu privatnosti;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procjenjuje što je sigurno objaviti ili podijeliti te oblikuje savjete za zaštitu privatnosti;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procjenjuje što je sigurno objaviti ili podijeliti te oblikuje savjete za zaštitu privatnosti;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procjenjuje što je sigurno objaviti ili podijeliti te oblikuje savjete za zaštitu privatnosti.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procjenjuje što je sigurno objaviti ili podijeliti te oblikuje savjete za zaštitu privatnosti.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33. i 34. sat. Zaštita na mreži</w:t>
      </w:r>
    </w:p>
    <w:p>
      <w:pPr>
        <w:keepNext/>
        <w:spacing w:after="100"/>
      </w:pPr>
      <w:r>
        <w:rPr>
          <w:i/>
          <w:color w:val="5F6B70"/>
          <w:sz w:val="18"/>
        </w:rPr>
        <w:t>Sigurno na mreži  |  IDK OŠ B.4.1.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ulogu zaporke, sigurne mreže, antivirusne zaštite, ažuriranja i sigurnoga dijeljenja datoteka;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ulogu zaporke, sigurne mreže, antivirusne zaštite, ažuriranja i sigurnoga dijeljenja datoteka;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ulogu zaporke, sigurne mreže, antivirusne zaštite, ažuriranja i sigurnoga dijeljenja datoteka;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ulogu zaporke, sigurne mreže, antivirusne zaštite, ažuriranja i sigurnoga dijeljenja datoteka.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ulogu zaporke, sigurne mreže, antivirusne zaštite, ažuriranja i sigurnoga dijeljenja datoteka.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primjenjuje odgovarajuće mjere zaštite uređaja, sadržaja i podataka u zadanim situacijama;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primjenjuje odgovarajuće mjere zaštite uređaja, sadržaja i podataka u zadanim situacijama;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primjenjuje odgovarajuće mjere zaštite uređaja, sadržaja i podataka u zadanim situacijama;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primjenjuje odgovarajuće mjere zaštite uređaja, sadržaja i podataka u zadanim situacijama.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primjenjuje odgovarajuće mjere zaštite uređaja, sadržaja i podataka u zadanim situacijama.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sat. Zaključivanje ocjena i samovrednovanje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Svi ostvarivani ishodi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samovrednovanju i razgovoru o napretku. Zaključna ocjena temelji se na razini ostvarenosti ishoda u oba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treba odgovarati ukupnoj razini ostvarenosti odgojno-obrazovnih ishoda. Oba elementa vrednovanja imaju jednak udio. U obzir se uzimaju napredovanje, samostalnost, primjena znanja u novoj situaciji, kvaliteta digitalnih radova, sigurno postupanje i odgovorno ponašanje.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pStyle w:val="ListBullet"/>
      </w:pPr>
      <w:r>
        <w:t>Eksperimentalni kurikulum nastavnog predmeta Informacijske i digitalne kompetencije za osnovne škole.</w:t>
      </w:r>
    </w:p>
    <w:p>
      <w:pPr>
        <w:pStyle w:val="ListBullet"/>
      </w:pPr>
      <w:r>
        <w:t>Godišnji izvedbeni kurikulum @mreža 4 za jedan sat tjedno, školska godina 2026./2027.</w:t>
      </w:r>
    </w:p>
    <w:p>
      <w:pPr>
        <w:pStyle w:val="ListBullet"/>
      </w:pPr>
      <w:r>
        <w:t>Udžbenički komplet @mreža 4,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Informacijske i digitalne kompetencije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IDK • 4.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IDK - 4. razred</dc:title>
  <dc:subject>Školska godina 2026./2027.</dc:subject>
  <dc:creator>Ivan Došen</dc:creator>
  <cp:keywords>IDK, kriteriji vrednovanja, četvrti razred,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