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36" w:rsidRPr="00DE0FD4" w:rsidRDefault="00C82836" w:rsidP="00C82836">
      <w:pPr>
        <w:suppressAutoHyphens/>
        <w:spacing w:after="200" w:line="276" w:lineRule="auto"/>
        <w:jc w:val="center"/>
        <w:rPr>
          <w:rFonts w:ascii="Calibri" w:hAnsi="Calibri"/>
          <w:b/>
          <w:sz w:val="22"/>
          <w:szCs w:val="22"/>
          <w:lang w:eastAsia="zh-CN"/>
        </w:rPr>
      </w:pPr>
      <w:r w:rsidRPr="00DE0FD4">
        <w:rPr>
          <w:rFonts w:ascii="Calibri" w:hAnsi="Calibri"/>
          <w:b/>
          <w:sz w:val="22"/>
          <w:szCs w:val="22"/>
          <w:lang w:eastAsia="zh-CN"/>
        </w:rPr>
        <w:t>OBRAZAC POZIVA ZA ORGANIZACIJU VIŠEDNEVNE IZVANUČIONIČKE NASTAVE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4"/>
        <w:gridCol w:w="1534"/>
      </w:tblGrid>
      <w:tr w:rsidR="00C82836" w:rsidRPr="00DE0FD4" w:rsidTr="00311CDA">
        <w:trPr>
          <w:trHeight w:val="322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/>
                <w:b/>
                <w:sz w:val="22"/>
                <w:szCs w:val="22"/>
                <w:lang w:eastAsia="zh-CN"/>
              </w:rPr>
              <w:t>Broj poziva: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070449" w:rsidP="00311CDA">
            <w:pPr>
              <w:suppressAutoHyphens/>
              <w:snapToGrid w:val="0"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  <w:r>
              <w:rPr>
                <w:rFonts w:ascii="Calibri" w:hAnsi="Calibri"/>
                <w:sz w:val="22"/>
                <w:szCs w:val="22"/>
                <w:lang w:eastAsia="zh-CN"/>
              </w:rPr>
              <w:t>3</w:t>
            </w:r>
            <w:r w:rsidR="00C82836">
              <w:rPr>
                <w:rFonts w:ascii="Calibri" w:hAnsi="Calibri"/>
                <w:sz w:val="22"/>
                <w:szCs w:val="22"/>
                <w:lang w:eastAsia="zh-CN"/>
              </w:rPr>
              <w:t>/2026</w:t>
            </w:r>
          </w:p>
        </w:tc>
      </w:tr>
    </w:tbl>
    <w:p w:rsidR="00C82836" w:rsidRPr="00DE0FD4" w:rsidRDefault="00C82836" w:rsidP="00C82836">
      <w:pPr>
        <w:suppressAutoHyphens/>
        <w:spacing w:after="200" w:line="276" w:lineRule="auto"/>
        <w:rPr>
          <w:rFonts w:ascii="Calibri" w:hAnsi="Calibri"/>
          <w:sz w:val="22"/>
          <w:szCs w:val="22"/>
          <w:lang w:eastAsia="zh-CN"/>
        </w:rPr>
      </w:pP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74"/>
        <w:gridCol w:w="4154"/>
        <w:gridCol w:w="855"/>
        <w:gridCol w:w="30"/>
        <w:gridCol w:w="907"/>
        <w:gridCol w:w="8"/>
        <w:gridCol w:w="305"/>
        <w:gridCol w:w="10"/>
        <w:gridCol w:w="28"/>
        <w:gridCol w:w="534"/>
        <w:gridCol w:w="885"/>
        <w:gridCol w:w="15"/>
        <w:gridCol w:w="633"/>
        <w:gridCol w:w="20"/>
        <w:gridCol w:w="258"/>
      </w:tblGrid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Podaci o školi: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Upisati tražene podatke</w:t>
            </w:r>
          </w:p>
        </w:tc>
      </w:tr>
      <w:tr w:rsidR="00C82836" w:rsidRPr="00DE0FD4" w:rsidTr="00311CDA">
        <w:trPr>
          <w:gridAfter w:val="1"/>
          <w:wAfter w:w="258" w:type="dxa"/>
          <w:trHeight w:val="334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Ime škole: 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OŠ </w:t>
            </w:r>
            <w:proofErr w:type="spellStart"/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Čakovci</w:t>
            </w:r>
            <w:proofErr w:type="spellEnd"/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Adresa: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 xml:space="preserve">Šandora </w:t>
            </w:r>
            <w:proofErr w:type="spellStart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>Petefija</w:t>
            </w:r>
            <w:proofErr w:type="spellEnd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 xml:space="preserve"> 8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Mjesto: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proofErr w:type="spellStart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>Čakovci</w:t>
            </w:r>
            <w:proofErr w:type="spellEnd"/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Poštanski broj: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 xml:space="preserve">32242 </w:t>
            </w:r>
            <w:proofErr w:type="spellStart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>Slakovci</w:t>
            </w:r>
            <w:proofErr w:type="spellEnd"/>
          </w:p>
        </w:tc>
      </w:tr>
      <w:tr w:rsidR="00C82836" w:rsidRPr="00DE0FD4" w:rsidTr="00311CDA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Korisnici usluge su učenici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V., VI., VII. i VIII.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razreda</w:t>
            </w:r>
          </w:p>
        </w:tc>
      </w:tr>
      <w:tr w:rsidR="00C82836" w:rsidRPr="00DE0FD4" w:rsidTr="00311CDA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iCs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Tip putovanja: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iCs/>
                <w:sz w:val="22"/>
                <w:szCs w:val="22"/>
                <w:lang w:eastAsia="zh-CN"/>
              </w:rPr>
              <w:t>Uz planirano upisati broj dana i noćenja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a) Škola u prirodi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noćenja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C50197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b) Višednevna terenska nastava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2 </w:t>
            </w: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1 noćenje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Školska ekskurzija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 noćenja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d) Posjet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noćenja</w:t>
            </w:r>
          </w:p>
        </w:tc>
      </w:tr>
      <w:tr w:rsidR="00C82836" w:rsidRPr="00DE0FD4" w:rsidTr="00311CDA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Odredište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Upisati područje ime/imena države/država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a)</w:t>
            </w: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 u Republici Hrvatskoj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Rijeka/Dječji karneval u Rijeci 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b) u inozemstvu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5.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Planirano vrijeme realizacije</w:t>
            </w: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82836" w:rsidRPr="00DE0FD4" w:rsidRDefault="00C82836" w:rsidP="00C82836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29.</w:t>
            </w:r>
          </w:p>
        </w:tc>
        <w:tc>
          <w:tcPr>
            <w:tcW w:w="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82836" w:rsidRPr="00DE0FD4" w:rsidRDefault="00C82836" w:rsidP="00C82836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siječanj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2836" w:rsidRPr="00DE0FD4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572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30.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82836" w:rsidRPr="00DE0FD4" w:rsidRDefault="00C82836" w:rsidP="00C82836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siječanj</w:t>
            </w:r>
          </w:p>
        </w:tc>
        <w:tc>
          <w:tcPr>
            <w:tcW w:w="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2027.</w:t>
            </w:r>
          </w:p>
        </w:tc>
      </w:tr>
      <w:tr w:rsidR="00C82836" w:rsidRPr="00DE0FD4" w:rsidTr="00311CDA">
        <w:trPr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C82836">
              <w:rPr>
                <w:rFonts w:ascii="Calibri" w:hAnsi="Calibri" w:cs="Arial"/>
                <w:i/>
                <w:color w:val="FF0000"/>
                <w:sz w:val="22"/>
                <w:szCs w:val="22"/>
                <w:lang w:eastAsia="zh-CN"/>
              </w:rPr>
              <w:t>U obzir će se uzimati isključivo ponude za termin održavanja Riječkog karnevala.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Datum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Mjesec</w:t>
            </w:r>
          </w:p>
        </w:tc>
        <w:tc>
          <w:tcPr>
            <w:tcW w:w="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Datum 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Mjesec </w:t>
            </w:r>
          </w:p>
        </w:tc>
        <w:tc>
          <w:tcPr>
            <w:tcW w:w="9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Godina</w:t>
            </w:r>
          </w:p>
        </w:tc>
      </w:tr>
      <w:tr w:rsidR="00C82836" w:rsidRPr="00DE0FD4" w:rsidTr="00311CDA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6.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Broj sudionika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30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a) Predviđeni broj učenika (s mogućnošću odstupanja 3 učenika)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26</w:t>
            </w:r>
          </w:p>
        </w:tc>
        <w:tc>
          <w:tcPr>
            <w:tcW w:w="2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S mogućnošću odstupanja za tri učenika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b) Predviđeni broj učitelja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3 + pomoćnica u nastavi</w:t>
            </w:r>
          </w:p>
        </w:tc>
        <w:tc>
          <w:tcPr>
            <w:tcW w:w="2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Očekivani broj gratis ponuda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za učenike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2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7.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Plan puta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Upisati traženo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Mjesto polaska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Berak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Bokšić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Čakovci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Mikluševci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, Tompojevci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Imena mjesta (gradova i/ili naselja) koja se posjećuju: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contextualSpacing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Rijeka, Trsat</w:t>
            </w:r>
          </w:p>
        </w:tc>
      </w:tr>
      <w:tr w:rsidR="00C82836" w:rsidRPr="00DE0FD4" w:rsidTr="00311CDA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8.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Vrsta prijevoza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Traženo označiti s X ili dopisati kombinacije</w:t>
            </w: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: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C50197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a) Autobus koji udovoljava zakonskim propisima za prijevoz učenika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b) Vlak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Brod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d) Zrakoplov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e) Kombinirani prijevoz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9.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Smještaj i prehrana 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Označit</w:t>
            </w: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i s X ili dopisati traženo: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a) Hostel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C50197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b) Hotel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 s ***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2D6773" w:rsidRDefault="00C82836" w:rsidP="00311CDA">
            <w:pPr>
              <w:suppressAutoHyphens/>
              <w:ind w:left="36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X </w:t>
            </w:r>
            <w:r w:rsidRPr="002D6773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bliže centru grada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Rijeka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2D6773" w:rsidRDefault="00C82836" w:rsidP="00311CDA">
            <w:pPr>
              <w:suppressAutoHyphens/>
              <w:ind w:left="36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izvan centra grada s mogućnošću korištenja javnog prijevoza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ind w:left="36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nije bitna udaljenost od grada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Pansion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C50197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d) Prehrana na bazi polupansiona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e) Prehrana na bazi punog pansiona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f) Drugi zahtjevi vezano uz smještaj i/ili prehranu (npr. za učenike s teškoćama, zdravstvenim problemima ili posebnom prehranom i sl.)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Dijete alergično na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orašaste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plodove</w:t>
            </w:r>
          </w:p>
        </w:tc>
      </w:tr>
      <w:tr w:rsidR="00C82836" w:rsidRPr="00DE0FD4" w:rsidTr="00311CDA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10.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U cijenu ponude uračunati: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Upisa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>ti traženo s imenima svakog muzeja, nacionalnog parka ili parka prirode, dvorca, grada, radionice i sl.:</w:t>
            </w: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C82836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C82836">
              <w:rPr>
                <w:rFonts w:ascii="Calibri" w:hAnsi="Calibri" w:cs="Arial"/>
                <w:sz w:val="22"/>
                <w:szCs w:val="22"/>
                <w:lang w:eastAsia="zh-CN"/>
              </w:rPr>
              <w:t>a) Ulaznice za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206B8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206B8">
              <w:rPr>
                <w:rFonts w:ascii="Calibri" w:hAnsi="Calibri" w:cs="Arial"/>
                <w:sz w:val="22"/>
                <w:szCs w:val="22"/>
                <w:lang w:eastAsia="zh-CN"/>
              </w:rPr>
              <w:t>b) Sudjelovanje u radionicama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C82836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C82836">
              <w:rPr>
                <w:rFonts w:ascii="Calibri" w:hAnsi="Calibri" w:cs="Arial"/>
                <w:sz w:val="22"/>
                <w:szCs w:val="22"/>
                <w:lang w:eastAsia="zh-CN"/>
              </w:rPr>
              <w:t>c) Turističkog vodiča za razgled grada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C82836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11.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U cijenu uključiti i stavke putnog osiguranja od: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Traženo označ</w:t>
            </w: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iti s X ili dopisati (za br. 12)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E331E5" w:rsidRDefault="00C82836" w:rsidP="00311CDA">
            <w:pPr>
              <w:suppressAutoHyphens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a) </w:t>
            </w:r>
            <w:r w:rsidRPr="00DE0FD4">
              <w:rPr>
                <w:rFonts w:ascii="Calibri" w:hAnsi="Calibri"/>
                <w:sz w:val="22"/>
                <w:szCs w:val="22"/>
                <w:lang w:eastAsia="zh-CN"/>
              </w:rPr>
              <w:t xml:space="preserve">posljedica </w:t>
            </w:r>
            <w:r>
              <w:rPr>
                <w:rFonts w:ascii="Calibri" w:hAnsi="Calibri"/>
                <w:sz w:val="22"/>
                <w:szCs w:val="22"/>
                <w:lang w:eastAsia="zh-CN"/>
              </w:rPr>
              <w:t>nesretnoga slučaja i bolesti na putovanju u inozemstvu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b) 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>zdravstveno osiguranje za vrijeme puta i boravka u inozemstvu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E331E5" w:rsidRDefault="00C82836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c) otkaza putovanja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d) </w:t>
            </w:r>
            <w:r>
              <w:rPr>
                <w:rFonts w:ascii="Calibri" w:hAnsi="Calibri"/>
                <w:sz w:val="22"/>
                <w:szCs w:val="22"/>
                <w:lang w:eastAsia="zh-CN"/>
              </w:rPr>
              <w:t>troškova pomoći povratka u mjesto polazišta u slučaju nesreće i bolesti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6C05B7" w:rsidRDefault="00C82836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6C05B7"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e) oštećenja i gubitka prtljage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6C05B7" w:rsidRDefault="00C82836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51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30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12.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Dostava ponuda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Rok dostave ponuda je: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2.10.2026. 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do </w:t>
            </w: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12:00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sati</w:t>
            </w:r>
          </w:p>
        </w:tc>
      </w:tr>
      <w:tr w:rsidR="00C82836" w:rsidRPr="00DE0FD4" w:rsidTr="00311CDA">
        <w:trPr>
          <w:gridAfter w:val="1"/>
          <w:wAfter w:w="258" w:type="dxa"/>
          <w:trHeight w:val="270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Javno otvaranje ponuda održat će se u školi dana:</w:t>
            </w:r>
          </w:p>
        </w:tc>
        <w:tc>
          <w:tcPr>
            <w:tcW w:w="21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B01128" w:rsidRDefault="00DC0292" w:rsidP="00311CDA">
            <w:pPr>
              <w:suppressAutoHyphens/>
              <w:rPr>
                <w:rFonts w:ascii="Calibri" w:hAnsi="Calibri"/>
                <w:b/>
                <w:sz w:val="22"/>
                <w:szCs w:val="22"/>
                <w:lang w:eastAsia="zh-CN"/>
              </w:rPr>
            </w:pPr>
            <w:r>
              <w:rPr>
                <w:rFonts w:ascii="Calibri" w:hAnsi="Calibri"/>
                <w:b/>
                <w:sz w:val="22"/>
                <w:szCs w:val="22"/>
                <w:lang w:eastAsia="zh-CN"/>
              </w:rPr>
              <w:t>7</w:t>
            </w:r>
            <w:r w:rsidR="00C82836" w:rsidRPr="00B01128">
              <w:rPr>
                <w:rFonts w:ascii="Calibri" w:hAnsi="Calibri"/>
                <w:b/>
                <w:sz w:val="22"/>
                <w:szCs w:val="22"/>
                <w:lang w:eastAsia="zh-CN"/>
              </w:rPr>
              <w:t>.10.2026.</w:t>
            </w:r>
          </w:p>
        </w:tc>
        <w:tc>
          <w:tcPr>
            <w:tcW w:w="21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836" w:rsidRPr="00DE0FD4" w:rsidRDefault="00C82836" w:rsidP="00311CDA">
            <w:pPr>
              <w:suppressAutoHyphens/>
              <w:rPr>
                <w:rFonts w:ascii="Calibri" w:hAnsi="Calibri"/>
                <w:sz w:val="22"/>
                <w:szCs w:val="22"/>
                <w:lang w:eastAsia="zh-CN"/>
              </w:rPr>
            </w:pPr>
            <w:r>
              <w:rPr>
                <w:rFonts w:ascii="Calibri" w:hAnsi="Calibri"/>
                <w:sz w:val="22"/>
                <w:szCs w:val="22"/>
                <w:lang w:eastAsia="zh-CN"/>
              </w:rPr>
              <w:t xml:space="preserve">u </w:t>
            </w:r>
            <w:r w:rsidR="00DC0292">
              <w:rPr>
                <w:rFonts w:ascii="Calibri" w:hAnsi="Calibri"/>
                <w:b/>
                <w:sz w:val="22"/>
                <w:szCs w:val="22"/>
                <w:lang w:eastAsia="zh-CN"/>
              </w:rPr>
              <w:t>12:3</w:t>
            </w:r>
            <w:r>
              <w:rPr>
                <w:rFonts w:ascii="Calibri" w:hAnsi="Calibri"/>
                <w:b/>
                <w:sz w:val="22"/>
                <w:szCs w:val="22"/>
                <w:lang w:eastAsia="zh-CN"/>
              </w:rPr>
              <w:t>0</w:t>
            </w:r>
            <w:r>
              <w:rPr>
                <w:rFonts w:ascii="Calibri" w:hAnsi="Calibri"/>
                <w:sz w:val="22"/>
                <w:szCs w:val="22"/>
                <w:lang w:eastAsia="zh-CN"/>
              </w:rPr>
              <w:t xml:space="preserve"> sati</w:t>
            </w:r>
          </w:p>
        </w:tc>
      </w:tr>
    </w:tbl>
    <w:p w:rsidR="00C82836" w:rsidRPr="00DE0FD4" w:rsidRDefault="00C82836" w:rsidP="00C82836">
      <w:pPr>
        <w:suppressAutoHyphens/>
        <w:spacing w:after="200" w:line="276" w:lineRule="auto"/>
        <w:rPr>
          <w:rFonts w:ascii="Calibri" w:hAnsi="Calibri"/>
          <w:sz w:val="22"/>
          <w:szCs w:val="22"/>
          <w:lang w:eastAsia="zh-CN"/>
        </w:rPr>
      </w:pP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1. Prije potpisivanja ugovora za ponudu odabrani davatelj usluga dužan je dostaviti ili dati školi na uvid: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dokaz o registraciji (preslika izvatka iz sudskog ili obrtnog registra) iz kojeg je razvidno da je davatelj usluga registriran za obavljanje djelatnosti turističke agencije,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 xml:space="preserve">b) dokaz o registraciji turističke agencije sukladno posebnom propisu kojim je uređeno </w:t>
      </w:r>
      <w:bookmarkStart w:id="0" w:name="_GoBack"/>
      <w:bookmarkEnd w:id="0"/>
      <w:r>
        <w:rPr>
          <w:color w:val="231F20"/>
        </w:rPr>
        <w:t>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2. Mjesec dana prije realizacije ugovora odabrani davatelj usluga dužan je dostaviti ili dati školi na uvid: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lastRenderedPageBreak/>
        <w:t>a) dokaz o osiguranju jamčevine za slučaj nesolventnosti (za višednevnu ekskurziju ili višednevnu terensku nastavu),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3. U slučaju da se poziv objavljuje sukladno čl. 13. st. 12. Pravilnika, dokaz iz točke 2. dostavlja se sedam (7) dana prije realizacije ugovora.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Napomena: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1) Pristigle ponude trebaju sadržavati i u cijenu uključivati: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prijevoz sudionika isključivo prijevoznim sredstvima koji udovoljavaju propisima,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osiguranje odgovornosti i jamčevine.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2) Ponude trebaju biti: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u skladu s posebnim propisima kojima se uređuje pružanje usluga u turizmu i obavljanje ugostiteljske djelatnosti ili sukladno posebnim propisima,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razrađene prema traženim točkama i s iskazanom ukupnom cijenom za pojedinog učenika.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3) U obzir će se uzimati ponude zaprimljene poštom na školsku ustanovu do navedenoga roka (dana i sata), odnosno e-poštom ako se postupak provodi sukladno čl. 13. st. 13. ovoga Pravilnika.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C82836" w:rsidRDefault="00C82836" w:rsidP="00C82836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5) Potencijalni davatelj usluga ne može dopisivati i nuditi dodatne pogodnosti.</w:t>
      </w:r>
    </w:p>
    <w:p w:rsidR="00C82836" w:rsidRDefault="00C82836" w:rsidP="00C82836"/>
    <w:p w:rsidR="0094699D" w:rsidRDefault="0094699D"/>
    <w:sectPr w:rsidR="00946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19"/>
    <w:rsid w:val="00070449"/>
    <w:rsid w:val="006D3B19"/>
    <w:rsid w:val="0094699D"/>
    <w:rsid w:val="00C82836"/>
    <w:rsid w:val="00DC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C82836"/>
    <w:pPr>
      <w:spacing w:before="100" w:beforeAutospacing="1" w:after="100" w:afterAutospacing="1"/>
    </w:pPr>
  </w:style>
  <w:style w:type="character" w:customStyle="1" w:styleId="kurziv">
    <w:name w:val="kurziv"/>
    <w:basedOn w:val="Zadanifontodlomka"/>
    <w:rsid w:val="00C82836"/>
  </w:style>
  <w:style w:type="paragraph" w:styleId="Tekstbalonia">
    <w:name w:val="Balloon Text"/>
    <w:basedOn w:val="Normal"/>
    <w:link w:val="TekstbaloniaChar"/>
    <w:uiPriority w:val="99"/>
    <w:semiHidden/>
    <w:unhideWhenUsed/>
    <w:rsid w:val="00C828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2836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C82836"/>
    <w:pPr>
      <w:spacing w:before="100" w:beforeAutospacing="1" w:after="100" w:afterAutospacing="1"/>
    </w:pPr>
  </w:style>
  <w:style w:type="character" w:customStyle="1" w:styleId="kurziv">
    <w:name w:val="kurziv"/>
    <w:basedOn w:val="Zadanifontodlomka"/>
    <w:rsid w:val="00C82836"/>
  </w:style>
  <w:style w:type="paragraph" w:styleId="Tekstbalonia">
    <w:name w:val="Balloon Text"/>
    <w:basedOn w:val="Normal"/>
    <w:link w:val="TekstbaloniaChar"/>
    <w:uiPriority w:val="99"/>
    <w:semiHidden/>
    <w:unhideWhenUsed/>
    <w:rsid w:val="00C828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2836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2026-09-18T11:05:00Z</cp:lastPrinted>
  <dcterms:created xsi:type="dcterms:W3CDTF">2026-09-18T09:31:00Z</dcterms:created>
  <dcterms:modified xsi:type="dcterms:W3CDTF">2026-09-18T11:05:00Z</dcterms:modified>
</cp:coreProperties>
</file>